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7DC" w:rsidRPr="00834203" w:rsidRDefault="002257DC" w:rsidP="002257DC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834203">
        <w:rPr>
          <w:rFonts w:ascii="Times New Roman" w:eastAsia="Calibri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eastAsia="Calibri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10281" w:type="dxa"/>
        <w:tblInd w:w="-284" w:type="dxa"/>
        <w:tblLook w:val="04A0"/>
      </w:tblPr>
      <w:tblGrid>
        <w:gridCol w:w="3650"/>
        <w:gridCol w:w="3241"/>
        <w:gridCol w:w="3390"/>
      </w:tblGrid>
      <w:tr w:rsidR="002257DC" w:rsidRPr="009774C3" w:rsidTr="00035312">
        <w:trPr>
          <w:trHeight w:val="3217"/>
        </w:trPr>
        <w:tc>
          <w:tcPr>
            <w:tcW w:w="3650" w:type="dxa"/>
            <w:shd w:val="clear" w:color="auto" w:fill="auto"/>
          </w:tcPr>
          <w:p w:rsidR="002257DC" w:rsidRPr="009774C3" w:rsidRDefault="002257DC" w:rsidP="00035312">
            <w:pPr>
              <w:spacing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Руководитель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 w:rsidRPr="00FA305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8A2013"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       </w:t>
            </w:r>
          </w:p>
          <w:p w:rsidR="002257DC" w:rsidRPr="00DC5F9D" w:rsidRDefault="002257DC" w:rsidP="00035312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 w:rsidRPr="00DC5F9D">
              <w:t>Принята</w:t>
            </w:r>
            <w:proofErr w:type="gramEnd"/>
            <w:r w:rsidRPr="00DC5F9D">
              <w:t xml:space="preserve"> решением педагогического совета протокол </w:t>
            </w:r>
          </w:p>
          <w:p w:rsidR="002257DC" w:rsidRDefault="002257DC" w:rsidP="00035312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>от «</w:t>
            </w:r>
            <w:r w:rsidR="00C5219E">
              <w:rPr>
                <w:u w:val="single"/>
              </w:rPr>
              <w:t>28</w:t>
            </w:r>
            <w:r>
              <w:rPr>
                <w:u w:val="single"/>
              </w:rPr>
              <w:t>»</w:t>
            </w:r>
            <w:r>
              <w:t xml:space="preserve"> </w:t>
            </w:r>
            <w:r w:rsidRPr="00DC5F9D">
              <w:t xml:space="preserve"> авгу</w:t>
            </w:r>
            <w:r>
              <w:t xml:space="preserve">ста </w:t>
            </w:r>
            <w:r w:rsidR="008A2013">
              <w:t>2025</w:t>
            </w:r>
            <w:r w:rsidRPr="00D7559D">
              <w:t xml:space="preserve"> г.</w:t>
            </w:r>
            <w:r>
              <w:t xml:space="preserve"> № </w:t>
            </w:r>
            <w:r w:rsidRPr="00D7559D">
              <w:rPr>
                <w:u w:val="single"/>
              </w:rPr>
              <w:t xml:space="preserve">1 </w:t>
            </w:r>
          </w:p>
          <w:p w:rsidR="002257DC" w:rsidRPr="00DC5F9D" w:rsidRDefault="002257DC" w:rsidP="00035312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</w:p>
          <w:p w:rsidR="002257DC" w:rsidRPr="00DC5F9D" w:rsidRDefault="002257DC" w:rsidP="00035312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 w:rsidRPr="00DC5F9D">
              <w:t>Рассмотрена</w:t>
            </w:r>
            <w:proofErr w:type="gramEnd"/>
            <w:r w:rsidRPr="00DC5F9D">
              <w:t xml:space="preserve"> на з</w:t>
            </w:r>
            <w:r>
              <w:t>аседании МО</w:t>
            </w:r>
            <w:r>
              <w:br/>
              <w:t xml:space="preserve">протокол </w:t>
            </w:r>
            <w:r>
              <w:br/>
              <w:t>от «</w:t>
            </w:r>
            <w:r w:rsidR="00C5219E">
              <w:rPr>
                <w:u w:val="single"/>
              </w:rPr>
              <w:t>26</w:t>
            </w:r>
            <w:r w:rsidRPr="00DC5F9D">
              <w:t>» августа 202</w:t>
            </w:r>
            <w:r w:rsidR="008A2013">
              <w:t>5</w:t>
            </w:r>
            <w:r>
              <w:t xml:space="preserve">г. № </w:t>
            </w:r>
            <w:r w:rsidRPr="00D7559D">
              <w:rPr>
                <w:u w:val="single"/>
              </w:rPr>
              <w:t>1</w:t>
            </w:r>
          </w:p>
        </w:tc>
        <w:tc>
          <w:tcPr>
            <w:tcW w:w="3241" w:type="dxa"/>
            <w:shd w:val="clear" w:color="auto" w:fill="auto"/>
          </w:tcPr>
          <w:p w:rsidR="002257DC" w:rsidRPr="009774C3" w:rsidRDefault="002257DC" w:rsidP="00035312">
            <w:pPr>
              <w:spacing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390" w:type="dxa"/>
            <w:shd w:val="clear" w:color="auto" w:fill="auto"/>
          </w:tcPr>
          <w:p w:rsidR="002257DC" w:rsidRDefault="002257DC" w:rsidP="00035312">
            <w:pPr>
              <w:pStyle w:val="a5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2257DC" w:rsidRPr="00DC5F9D" w:rsidRDefault="002257DC" w:rsidP="00035312">
            <w:pPr>
              <w:pStyle w:val="a5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2257DC" w:rsidRPr="00DC5F9D" w:rsidRDefault="002257DC" w:rsidP="00035312">
            <w:pPr>
              <w:pStyle w:val="a5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2257DC" w:rsidTr="00035312">
        <w:trPr>
          <w:trHeight w:val="1103"/>
        </w:trPr>
        <w:tc>
          <w:tcPr>
            <w:tcW w:w="3650" w:type="dxa"/>
            <w:shd w:val="clear" w:color="auto" w:fill="auto"/>
          </w:tcPr>
          <w:p w:rsidR="002257DC" w:rsidRPr="009774C3" w:rsidRDefault="002257DC" w:rsidP="00035312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41" w:type="dxa"/>
            <w:shd w:val="clear" w:color="auto" w:fill="auto"/>
          </w:tcPr>
          <w:p w:rsidR="002257DC" w:rsidRPr="009774C3" w:rsidRDefault="002257DC" w:rsidP="00035312">
            <w:pPr>
              <w:spacing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shd w:val="clear" w:color="auto" w:fill="auto"/>
          </w:tcPr>
          <w:p w:rsidR="002257DC" w:rsidRPr="00DC5F9D" w:rsidRDefault="002257DC" w:rsidP="00035312">
            <w:pPr>
              <w:pStyle w:val="a5"/>
              <w:tabs>
                <w:tab w:val="left" w:pos="0"/>
                <w:tab w:val="left" w:pos="6237"/>
              </w:tabs>
              <w:jc w:val="left"/>
            </w:pPr>
            <w:proofErr w:type="gramStart"/>
            <w:r>
              <w:t>Введена</w:t>
            </w:r>
            <w:proofErr w:type="gramEnd"/>
            <w:r w:rsidRPr="00DC5F9D">
              <w:t xml:space="preserve"> в действие приказом</w:t>
            </w:r>
          </w:p>
          <w:p w:rsidR="002257DC" w:rsidRPr="00DC5F9D" w:rsidRDefault="002257DC" w:rsidP="00035312">
            <w:pPr>
              <w:pStyle w:val="a5"/>
              <w:tabs>
                <w:tab w:val="left" w:pos="0"/>
                <w:tab w:val="left" w:pos="6237"/>
              </w:tabs>
              <w:jc w:val="left"/>
            </w:pPr>
            <w:r>
              <w:t>от «</w:t>
            </w:r>
            <w:r w:rsidR="00C5219E">
              <w:rPr>
                <w:u w:val="single"/>
              </w:rPr>
              <w:t>28</w:t>
            </w:r>
            <w:r>
              <w:t xml:space="preserve">» августа </w:t>
            </w:r>
            <w:r w:rsidRPr="00DC5F9D">
              <w:t>202</w:t>
            </w:r>
            <w:r w:rsidR="008A2013">
              <w:t>5</w:t>
            </w:r>
            <w:r>
              <w:t xml:space="preserve"> </w:t>
            </w:r>
            <w:r w:rsidRPr="00DC5F9D">
              <w:t>г.</w:t>
            </w:r>
            <w:r>
              <w:t xml:space="preserve"> № </w:t>
            </w:r>
            <w:r w:rsidR="00C5219E">
              <w:rPr>
                <w:u w:val="single"/>
              </w:rPr>
              <w:t>312</w:t>
            </w:r>
          </w:p>
          <w:p w:rsidR="002257DC" w:rsidRPr="00DC5F9D" w:rsidRDefault="002257DC" w:rsidP="00035312">
            <w:pPr>
              <w:pStyle w:val="a5"/>
              <w:tabs>
                <w:tab w:val="left" w:pos="0"/>
                <w:tab w:val="left" w:pos="6237"/>
              </w:tabs>
            </w:pPr>
          </w:p>
        </w:tc>
      </w:tr>
    </w:tbl>
    <w:p w:rsidR="002257DC" w:rsidRDefault="002257DC" w:rsidP="002257D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  <w:r>
        <w:rPr>
          <w:rFonts w:ascii="Times New Roman" w:eastAsia="Calibri" w:hAnsi="Times New Roman" w:cs="Times New Roman"/>
          <w:sz w:val="24"/>
        </w:rPr>
        <w:tab/>
      </w:r>
    </w:p>
    <w:p w:rsidR="002257DC" w:rsidRDefault="002257DC" w:rsidP="002257D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</w:p>
    <w:p w:rsidR="002257DC" w:rsidRDefault="002257DC" w:rsidP="002257D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</w:p>
    <w:p w:rsidR="002257DC" w:rsidRDefault="002257DC" w:rsidP="002257D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</w:p>
    <w:p w:rsidR="002257DC" w:rsidRDefault="002257DC" w:rsidP="002257D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</w:p>
    <w:p w:rsidR="002257DC" w:rsidRPr="00427D52" w:rsidRDefault="002257DC" w:rsidP="00612A6D">
      <w:pPr>
        <w:tabs>
          <w:tab w:val="left" w:pos="2190"/>
        </w:tabs>
        <w:spacing w:after="0"/>
        <w:jc w:val="center"/>
        <w:rPr>
          <w:rFonts w:ascii="Times New Roman" w:eastAsia="Calibri" w:hAnsi="Times New Roman" w:cs="Times New Roman"/>
          <w:b/>
          <w:sz w:val="32"/>
        </w:rPr>
      </w:pPr>
      <w:r w:rsidRPr="00427D52">
        <w:rPr>
          <w:rFonts w:ascii="Times New Roman" w:eastAsia="Calibri" w:hAnsi="Times New Roman" w:cs="Times New Roman"/>
          <w:b/>
          <w:sz w:val="32"/>
        </w:rPr>
        <w:t xml:space="preserve">Рабочая программа </w:t>
      </w:r>
    </w:p>
    <w:p w:rsidR="002257DC" w:rsidRPr="00427D52" w:rsidRDefault="002257DC" w:rsidP="00612A6D">
      <w:pPr>
        <w:tabs>
          <w:tab w:val="left" w:pos="2190"/>
        </w:tabs>
        <w:spacing w:after="0"/>
        <w:jc w:val="center"/>
        <w:rPr>
          <w:rFonts w:ascii="Times New Roman" w:eastAsia="Calibri" w:hAnsi="Times New Roman" w:cs="Times New Roman"/>
          <w:b/>
          <w:sz w:val="32"/>
        </w:rPr>
      </w:pPr>
      <w:r w:rsidRPr="00427D52">
        <w:rPr>
          <w:rFonts w:ascii="Times New Roman" w:eastAsia="Calibri" w:hAnsi="Times New Roman" w:cs="Times New Roman"/>
          <w:b/>
          <w:sz w:val="32"/>
        </w:rPr>
        <w:t xml:space="preserve">по </w:t>
      </w:r>
      <w:r>
        <w:rPr>
          <w:rFonts w:ascii="Times New Roman" w:hAnsi="Times New Roman" w:cs="Times New Roman"/>
          <w:b/>
          <w:sz w:val="32"/>
        </w:rPr>
        <w:t>адаптивной физической культуре</w:t>
      </w:r>
    </w:p>
    <w:p w:rsidR="002257DC" w:rsidRDefault="002257DC" w:rsidP="00612A6D">
      <w:pPr>
        <w:tabs>
          <w:tab w:val="left" w:pos="2190"/>
        </w:tabs>
        <w:spacing w:after="0"/>
        <w:jc w:val="center"/>
        <w:rPr>
          <w:rFonts w:ascii="Times New Roman" w:eastAsia="Calibri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b/>
          <w:sz w:val="32"/>
        </w:rPr>
        <w:t>7</w:t>
      </w:r>
      <w:r w:rsidRPr="00427D52">
        <w:rPr>
          <w:rFonts w:ascii="Times New Roman" w:eastAsia="Calibri" w:hAnsi="Times New Roman" w:cs="Times New Roman"/>
          <w:b/>
          <w:sz w:val="32"/>
        </w:rPr>
        <w:t xml:space="preserve"> «</w:t>
      </w:r>
      <w:r w:rsidR="00DD0A31">
        <w:rPr>
          <w:rFonts w:ascii="Times New Roman" w:hAnsi="Times New Roman" w:cs="Times New Roman"/>
          <w:b/>
          <w:sz w:val="32"/>
        </w:rPr>
        <w:t>А</w:t>
      </w:r>
      <w:r w:rsidRPr="00427D52">
        <w:rPr>
          <w:rFonts w:ascii="Times New Roman" w:eastAsia="Calibri" w:hAnsi="Times New Roman" w:cs="Times New Roman"/>
          <w:b/>
          <w:sz w:val="32"/>
        </w:rPr>
        <w:t>»</w:t>
      </w:r>
      <w:r>
        <w:rPr>
          <w:rFonts w:ascii="Times New Roman" w:eastAsia="Calibri" w:hAnsi="Times New Roman" w:cs="Times New Roman"/>
          <w:b/>
          <w:sz w:val="32"/>
        </w:rPr>
        <w:t xml:space="preserve"> </w:t>
      </w:r>
      <w:r w:rsidRPr="00427D52">
        <w:rPr>
          <w:rFonts w:ascii="Times New Roman" w:eastAsia="Calibri" w:hAnsi="Times New Roman" w:cs="Times New Roman"/>
          <w:b/>
          <w:sz w:val="32"/>
        </w:rPr>
        <w:t>класс</w:t>
      </w:r>
      <w:r>
        <w:rPr>
          <w:rFonts w:ascii="Times New Roman" w:eastAsia="Calibri" w:hAnsi="Times New Roman" w:cs="Times New Roman"/>
          <w:b/>
          <w:sz w:val="32"/>
        </w:rPr>
        <w:t xml:space="preserve"> </w:t>
      </w:r>
    </w:p>
    <w:p w:rsidR="002257DC" w:rsidRPr="00BE5FB8" w:rsidRDefault="002257DC" w:rsidP="00612A6D">
      <w:pPr>
        <w:tabs>
          <w:tab w:val="left" w:pos="2190"/>
        </w:tabs>
        <w:spacing w:after="0"/>
        <w:jc w:val="center"/>
        <w:rPr>
          <w:rFonts w:ascii="Times New Roman" w:eastAsia="Calibri" w:hAnsi="Times New Roman" w:cs="Times New Roman"/>
          <w:b/>
          <w:bCs/>
          <w:sz w:val="32"/>
        </w:rPr>
      </w:pPr>
      <w:r>
        <w:rPr>
          <w:rFonts w:ascii="Times New Roman" w:eastAsia="Calibri" w:hAnsi="Times New Roman" w:cs="Times New Roman"/>
          <w:b/>
          <w:sz w:val="32"/>
        </w:rPr>
        <w:t>(</w:t>
      </w:r>
      <w:r w:rsidRPr="00BE5FB8">
        <w:rPr>
          <w:rFonts w:ascii="Times New Roman" w:eastAsia="Calibri" w:hAnsi="Times New Roman" w:cs="Times New Roman"/>
          <w:b/>
          <w:bCs/>
          <w:sz w:val="32"/>
        </w:rPr>
        <w:t>в соответствии с АООП УО (вариант 1)</w:t>
      </w:r>
      <w:r>
        <w:rPr>
          <w:rFonts w:ascii="Times New Roman" w:eastAsia="Calibri" w:hAnsi="Times New Roman" w:cs="Times New Roman"/>
          <w:b/>
          <w:bCs/>
          <w:sz w:val="32"/>
        </w:rPr>
        <w:t>)</w:t>
      </w:r>
    </w:p>
    <w:p w:rsidR="002257DC" w:rsidRDefault="002257DC" w:rsidP="00612A6D">
      <w:pPr>
        <w:tabs>
          <w:tab w:val="left" w:pos="219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2257DC" w:rsidRDefault="002257DC" w:rsidP="002257DC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2257DC" w:rsidRDefault="002257DC" w:rsidP="002257DC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2257DC" w:rsidRDefault="002257DC" w:rsidP="002257DC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2257DC" w:rsidRDefault="002257DC" w:rsidP="002257DC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2257DC" w:rsidRDefault="002257DC" w:rsidP="002257DC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2257DC" w:rsidRPr="00642E30" w:rsidTr="00035312">
        <w:tc>
          <w:tcPr>
            <w:tcW w:w="4360" w:type="dxa"/>
          </w:tcPr>
          <w:p w:rsidR="002257DC" w:rsidRPr="00642E30" w:rsidRDefault="002257DC" w:rsidP="00612A6D">
            <w:pPr>
              <w:tabs>
                <w:tab w:val="left" w:pos="2190"/>
              </w:tabs>
              <w:spacing w:after="0"/>
              <w:rPr>
                <w:rFonts w:ascii="Times New Roman" w:eastAsia="Calibri" w:hAnsi="Times New Roman" w:cs="Times New Roman"/>
                <w:sz w:val="28"/>
              </w:rPr>
            </w:pPr>
            <w:r w:rsidRPr="00642E30">
              <w:rPr>
                <w:rFonts w:ascii="Times New Roman" w:eastAsia="Calibri" w:hAnsi="Times New Roman" w:cs="Times New Roman"/>
                <w:sz w:val="28"/>
              </w:rPr>
              <w:t>Разработала:</w:t>
            </w:r>
          </w:p>
          <w:p w:rsidR="002257DC" w:rsidRDefault="002257DC" w:rsidP="00612A6D">
            <w:pPr>
              <w:tabs>
                <w:tab w:val="left" w:pos="2190"/>
              </w:tabs>
              <w:spacing w:after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учитель </w:t>
            </w:r>
          </w:p>
          <w:p w:rsidR="002257DC" w:rsidRPr="00642E30" w:rsidRDefault="002257DC" w:rsidP="00612A6D">
            <w:pPr>
              <w:tabs>
                <w:tab w:val="left" w:pos="2190"/>
              </w:tabs>
              <w:spacing w:after="0"/>
              <w:rPr>
                <w:rFonts w:ascii="Times New Roman" w:eastAsia="Calibri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Сидская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Людмила Николаевна</w:t>
            </w:r>
          </w:p>
          <w:p w:rsidR="002257DC" w:rsidRPr="00642E30" w:rsidRDefault="002257DC" w:rsidP="00612A6D">
            <w:pPr>
              <w:tabs>
                <w:tab w:val="left" w:pos="21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</w:rPr>
            </w:pPr>
          </w:p>
        </w:tc>
      </w:tr>
    </w:tbl>
    <w:p w:rsidR="002257DC" w:rsidRPr="00427D52" w:rsidRDefault="002257DC" w:rsidP="002257DC">
      <w:pPr>
        <w:rPr>
          <w:rFonts w:ascii="Times New Roman" w:eastAsia="Calibri" w:hAnsi="Times New Roman" w:cs="Times New Roman"/>
          <w:sz w:val="32"/>
        </w:rPr>
      </w:pPr>
    </w:p>
    <w:p w:rsidR="002257DC" w:rsidRDefault="002257DC" w:rsidP="002257D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7DC" w:rsidRDefault="002257DC" w:rsidP="007102DA">
      <w:pPr>
        <w:spacing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12A6D" w:rsidRDefault="00612A6D" w:rsidP="002257D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12A6D" w:rsidRDefault="00612A6D" w:rsidP="002257D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12A6D" w:rsidRDefault="00612A6D" w:rsidP="002257D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257DC" w:rsidRDefault="002257DC" w:rsidP="002257D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D200FB" w:rsidRPr="007E31C5" w:rsidRDefault="00D200FB" w:rsidP="00D200FB">
      <w:pPr>
        <w:pStyle w:val="a7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Рабочая программа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00FB">
        <w:rPr>
          <w:rFonts w:ascii="Times New Roman" w:hAnsi="Times New Roman" w:cs="Times New Roman"/>
          <w:sz w:val="28"/>
          <w:szCs w:val="28"/>
        </w:rPr>
        <w:t>адаптивной физической культуре</w:t>
      </w:r>
      <w:r>
        <w:rPr>
          <w:rFonts w:ascii="Times New Roman" w:hAnsi="Times New Roman" w:cs="Times New Roman"/>
          <w:sz w:val="28"/>
          <w:szCs w:val="28"/>
        </w:rPr>
        <w:t xml:space="preserve">   для 7 </w:t>
      </w:r>
      <w:r w:rsidRPr="007E31C5"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D200FB" w:rsidRPr="007E31C5" w:rsidRDefault="00D200FB" w:rsidP="00D200FB">
      <w:pPr>
        <w:pStyle w:val="a7"/>
        <w:numPr>
          <w:ilvl w:val="0"/>
          <w:numId w:val="8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D200FB" w:rsidRPr="007E31C5" w:rsidRDefault="00D200FB" w:rsidP="00D200FB">
      <w:pPr>
        <w:pStyle w:val="a7"/>
        <w:numPr>
          <w:ilvl w:val="0"/>
          <w:numId w:val="8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 w:rsidRPr="007E31C5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 w:rsidRPr="007E31C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E31C5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 w:rsidRPr="007E31C5"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D200FB" w:rsidRDefault="00D200FB" w:rsidP="00D200FB">
      <w:pPr>
        <w:pStyle w:val="a4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7E31C5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  <w:r w:rsidRPr="00E83FD0">
        <w:rPr>
          <w:rFonts w:ascii="Times New Roman" w:hAnsi="Times New Roman"/>
          <w:kern w:val="1"/>
          <w:sz w:val="28"/>
          <w:szCs w:val="28"/>
          <w:lang w:eastAsia="ar-SA"/>
        </w:rPr>
        <w:t xml:space="preserve"> </w:t>
      </w:r>
    </w:p>
    <w:p w:rsidR="00D200FB" w:rsidRDefault="00D200FB" w:rsidP="00D200FB">
      <w:pPr>
        <w:pStyle w:val="a7"/>
        <w:numPr>
          <w:ilvl w:val="0"/>
          <w:numId w:val="8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D200FB" w:rsidRPr="00AD1081" w:rsidRDefault="00D200FB" w:rsidP="00D200FB">
      <w:pPr>
        <w:pStyle w:val="a7"/>
        <w:numPr>
          <w:ilvl w:val="0"/>
          <w:numId w:val="8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AD1081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D200FB" w:rsidRPr="007E31C5" w:rsidRDefault="00D200FB" w:rsidP="00D200FB">
      <w:pPr>
        <w:pStyle w:val="a7"/>
        <w:numPr>
          <w:ilvl w:val="0"/>
          <w:numId w:val="8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7E31C5">
        <w:rPr>
          <w:rFonts w:ascii="Times New Roman" w:hAnsi="Times New Roman" w:cs="Times New Roman"/>
          <w:bCs/>
          <w:sz w:val="28"/>
          <w:szCs w:val="28"/>
        </w:rPr>
        <w:t>;</w:t>
      </w:r>
    </w:p>
    <w:p w:rsidR="00D200FB" w:rsidRPr="00512D5C" w:rsidRDefault="00D200FB" w:rsidP="00D200FB">
      <w:pPr>
        <w:pStyle w:val="a7"/>
        <w:numPr>
          <w:ilvl w:val="0"/>
          <w:numId w:val="8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E31C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7E31C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E31C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  <w:proofErr w:type="gramEnd"/>
    </w:p>
    <w:p w:rsidR="00D200FB" w:rsidRPr="00AD1081" w:rsidRDefault="00D200FB" w:rsidP="00D200FB">
      <w:pPr>
        <w:pStyle w:val="a7"/>
        <w:numPr>
          <w:ilvl w:val="0"/>
          <w:numId w:val="8"/>
        </w:numPr>
        <w:ind w:left="0" w:firstLine="567"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адаптированн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обучающихся с умственной отсталостью (интеллектуальными нарушениями) (вариант 1) ГКОУ «Волгоградская школа-интернат №2», принят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решением педагогического совета № 1 от 28.08.2023 г., введенн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в действие </w:t>
      </w:r>
      <w:r>
        <w:rPr>
          <w:rFonts w:ascii="Times New Roman" w:hAnsi="Times New Roman" w:cs="Times New Roman"/>
          <w:sz w:val="28"/>
          <w:szCs w:val="28"/>
        </w:rPr>
        <w:t xml:space="preserve">приказом № 303 от 28.08.2023 г., с изменениями </w:t>
      </w:r>
      <w:r w:rsidRPr="00AD108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28.08</w:t>
      </w:r>
      <w:r w:rsidRPr="00AD108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D1081">
        <w:rPr>
          <w:rFonts w:ascii="Times New Roman" w:hAnsi="Times New Roman" w:cs="Times New Roman"/>
          <w:sz w:val="28"/>
          <w:szCs w:val="28"/>
        </w:rPr>
        <w:t xml:space="preserve"> г. приказ №</w:t>
      </w:r>
      <w:r>
        <w:rPr>
          <w:rFonts w:ascii="Times New Roman" w:hAnsi="Times New Roman" w:cs="Times New Roman"/>
          <w:sz w:val="28"/>
          <w:szCs w:val="28"/>
        </w:rPr>
        <w:t xml:space="preserve"> 304</w:t>
      </w:r>
      <w:r w:rsidRPr="00AD1081">
        <w:rPr>
          <w:rFonts w:ascii="Times New Roman" w:hAnsi="Times New Roman" w:cs="Times New Roman"/>
          <w:sz w:val="28"/>
          <w:szCs w:val="28"/>
        </w:rPr>
        <w:t>.</w:t>
      </w:r>
    </w:p>
    <w:p w:rsidR="002257DC" w:rsidRDefault="002257DC" w:rsidP="00D25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7EC7" w:rsidRDefault="006D7EC7" w:rsidP="00D25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2A6D" w:rsidRDefault="006D7EC7" w:rsidP="00D25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12A6D" w:rsidRDefault="00612A6D" w:rsidP="00D25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2A6D" w:rsidRDefault="00612A6D" w:rsidP="00D25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0B5A" w:rsidRPr="00C80B5A" w:rsidRDefault="006D7EC7" w:rsidP="00D25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C80B5A" w:rsidRPr="00C80B5A">
        <w:rPr>
          <w:rFonts w:ascii="Times New Roman" w:hAnsi="Times New Roman" w:cs="Times New Roman"/>
          <w:sz w:val="28"/>
          <w:szCs w:val="28"/>
        </w:rPr>
        <w:t xml:space="preserve">Программа разработана в целях решения оздоровительных, </w:t>
      </w:r>
      <w:bookmarkStart w:id="1" w:name="_GoBack"/>
      <w:bookmarkEnd w:id="1"/>
      <w:r w:rsidR="00C80B5A" w:rsidRPr="00C80B5A">
        <w:rPr>
          <w:rFonts w:ascii="Times New Roman" w:hAnsi="Times New Roman" w:cs="Times New Roman"/>
          <w:sz w:val="28"/>
          <w:szCs w:val="28"/>
        </w:rPr>
        <w:t>образовательных, воспитательных и коррекционных задач. Физическое воспитание осуществляется в тесной связи с умственным, нравственным, эстетическим воспитанием и трудовым обучением, занимает одно из ведущ</w:t>
      </w:r>
      <w:r w:rsidR="00A253A9">
        <w:rPr>
          <w:rFonts w:ascii="Times New Roman" w:hAnsi="Times New Roman" w:cs="Times New Roman"/>
          <w:sz w:val="28"/>
          <w:szCs w:val="28"/>
        </w:rPr>
        <w:t xml:space="preserve">их мест в подготовке учащихся </w:t>
      </w:r>
      <w:proofErr w:type="spellStart"/>
      <w:r w:rsidR="00A253A9">
        <w:rPr>
          <w:rFonts w:ascii="Times New Roman" w:hAnsi="Times New Roman" w:cs="Times New Roman"/>
          <w:sz w:val="28"/>
          <w:szCs w:val="28"/>
        </w:rPr>
        <w:t>с</w:t>
      </w:r>
      <w:r w:rsidR="00A253A9" w:rsidRPr="00821BF1">
        <w:rPr>
          <w:rFonts w:ascii="Times New Roman" w:hAnsi="Times New Roman" w:cs="Times New Roman"/>
          <w:bCs/>
          <w:sz w:val="28"/>
          <w:szCs w:val="28"/>
        </w:rPr>
        <w:t>умственной</w:t>
      </w:r>
      <w:proofErr w:type="spellEnd"/>
      <w:r w:rsidR="00A253A9" w:rsidRPr="00821BF1">
        <w:rPr>
          <w:rFonts w:ascii="Times New Roman" w:hAnsi="Times New Roman" w:cs="Times New Roman"/>
          <w:bCs/>
          <w:sz w:val="28"/>
          <w:szCs w:val="28"/>
        </w:rPr>
        <w:t xml:space="preserve"> отсталостью (интеллектуальными нарушениями</w:t>
      </w:r>
      <w:proofErr w:type="gramStart"/>
      <w:r w:rsidR="00A253A9" w:rsidRPr="00821BF1">
        <w:rPr>
          <w:rFonts w:ascii="Times New Roman" w:hAnsi="Times New Roman" w:cs="Times New Roman"/>
          <w:bCs/>
          <w:sz w:val="28"/>
          <w:szCs w:val="28"/>
        </w:rPr>
        <w:t>)</w:t>
      </w:r>
      <w:r w:rsidR="00C80B5A" w:rsidRPr="00C80B5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C80B5A" w:rsidRPr="00C80B5A">
        <w:rPr>
          <w:rFonts w:ascii="Times New Roman" w:hAnsi="Times New Roman" w:cs="Times New Roman"/>
          <w:sz w:val="28"/>
          <w:szCs w:val="28"/>
        </w:rPr>
        <w:t xml:space="preserve"> самостоятельной жизни и производственному труду. Физическое воспитание способствует формированию положительных личностных качеств, является одним из средств успешной социальной интеграции детей в общество.</w:t>
      </w:r>
    </w:p>
    <w:p w:rsidR="00C80B5A" w:rsidRPr="00C80B5A" w:rsidRDefault="00C80B5A" w:rsidP="00D25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0B5A">
        <w:rPr>
          <w:rFonts w:ascii="Times New Roman" w:hAnsi="Times New Roman" w:cs="Times New Roman"/>
          <w:sz w:val="28"/>
          <w:szCs w:val="28"/>
        </w:rPr>
        <w:tab/>
        <w:t xml:space="preserve">Характерной особенностью детей </w:t>
      </w:r>
      <w:r w:rsidR="00A253A9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A253A9" w:rsidRPr="00821BF1">
        <w:rPr>
          <w:rFonts w:ascii="Times New Roman" w:hAnsi="Times New Roman" w:cs="Times New Roman"/>
          <w:bCs/>
          <w:sz w:val="28"/>
          <w:szCs w:val="28"/>
        </w:rPr>
        <w:t>умственной отсталостью (интеллектуальными нарушениями</w:t>
      </w:r>
      <w:proofErr w:type="gramStart"/>
      <w:r w:rsidR="00A253A9" w:rsidRPr="00821BF1">
        <w:rPr>
          <w:rFonts w:ascii="Times New Roman" w:hAnsi="Times New Roman" w:cs="Times New Roman"/>
          <w:bCs/>
          <w:sz w:val="28"/>
          <w:szCs w:val="28"/>
        </w:rPr>
        <w:t>)</w:t>
      </w:r>
      <w:r w:rsidRPr="00C80B5A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C80B5A">
        <w:rPr>
          <w:rFonts w:ascii="Times New Roman" w:hAnsi="Times New Roman" w:cs="Times New Roman"/>
          <w:sz w:val="28"/>
          <w:szCs w:val="28"/>
        </w:rPr>
        <w:t xml:space="preserve">вляется наличие у них разнообразных нарушений психического и физического развития, обусловленных органическим поражением центральной нервной системы различной этиологии, возникающих на разных возрастных этапах индивидуального развития. Нередко у детей встречаются стертые двигательные нарушения, которые могут быть незаметными в бытовых условиях, но проявляются при значительной физической нагрузке, в усложненных двигательных заданиях. Двигательная недостаточность учащихся особенно возрастает при выполнении точно дозированных мышечных усилий, пространственно-временной организации моторного акта. </w:t>
      </w:r>
      <w:r w:rsidRPr="00C80B5A">
        <w:rPr>
          <w:rFonts w:ascii="Times New Roman" w:hAnsi="Times New Roman" w:cs="Times New Roman"/>
          <w:sz w:val="28"/>
          <w:szCs w:val="28"/>
        </w:rPr>
        <w:tab/>
        <w:t>К характеристике физического развития добавляется недоразвитие интеллекта, в частности речи, что в свою очередь приводит к недостаточному осмыслению речевых инструкций и заданий, что требует дополнительного внимания учителя физической культуры, как при организации учебной работы, так и спортивно-массовых внеклассных мероприятий с детьми.</w:t>
      </w:r>
    </w:p>
    <w:p w:rsidR="00C80B5A" w:rsidRDefault="00C80B5A" w:rsidP="00D25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0B5A">
        <w:rPr>
          <w:rFonts w:ascii="Times New Roman" w:hAnsi="Times New Roman" w:cs="Times New Roman"/>
          <w:sz w:val="28"/>
          <w:szCs w:val="28"/>
        </w:rPr>
        <w:tab/>
        <w:t xml:space="preserve">Следует отметить, что среди учащихся </w:t>
      </w:r>
      <w:r w:rsidR="00A253A9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A253A9" w:rsidRPr="00821BF1">
        <w:rPr>
          <w:rFonts w:ascii="Times New Roman" w:hAnsi="Times New Roman" w:cs="Times New Roman"/>
          <w:bCs/>
          <w:sz w:val="28"/>
          <w:szCs w:val="28"/>
        </w:rPr>
        <w:t>умственной отсталостью (интеллектуальными нарушениями)</w:t>
      </w:r>
      <w:r w:rsidRPr="00C80B5A">
        <w:rPr>
          <w:rFonts w:ascii="Times New Roman" w:hAnsi="Times New Roman" w:cs="Times New Roman"/>
          <w:sz w:val="28"/>
          <w:szCs w:val="28"/>
        </w:rPr>
        <w:t xml:space="preserve"> имеются дети с хорошо развитой моторикой. Это обусловливает необходимость учета и реализации строго дифференцированного и индивидуального подхода в обучении.</w:t>
      </w:r>
    </w:p>
    <w:p w:rsidR="006A4AF7" w:rsidRPr="007A6CAC" w:rsidRDefault="00C80B5A" w:rsidP="00D25CBC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005313" w:rsidRPr="007A6CAC">
        <w:rPr>
          <w:rFonts w:ascii="Times New Roman" w:hAnsi="Times New Roman" w:cs="Times New Roman"/>
          <w:b/>
          <w:sz w:val="28"/>
          <w:szCs w:val="28"/>
        </w:rPr>
        <w:t>Цель</w:t>
      </w:r>
      <w:r w:rsidR="00005313" w:rsidRPr="007A6CAC">
        <w:rPr>
          <w:rFonts w:ascii="Times New Roman" w:eastAsia="Calibri" w:hAnsi="Times New Roman" w:cs="Times New Roman"/>
          <w:bCs/>
          <w:sz w:val="28"/>
          <w:szCs w:val="28"/>
        </w:rPr>
        <w:t>учебного</w:t>
      </w:r>
      <w:proofErr w:type="spellEnd"/>
      <w:r w:rsidR="00005313" w:rsidRPr="007A6CAC">
        <w:rPr>
          <w:rFonts w:ascii="Times New Roman" w:eastAsia="Calibri" w:hAnsi="Times New Roman" w:cs="Times New Roman"/>
          <w:bCs/>
          <w:sz w:val="28"/>
          <w:szCs w:val="28"/>
        </w:rPr>
        <w:t xml:space="preserve"> предмета «Физическая культура»</w:t>
      </w:r>
      <w:r w:rsidR="005A2D4C" w:rsidRPr="007A6CAC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E956EE" w:rsidRPr="007A6CAC" w:rsidRDefault="00005313" w:rsidP="00D25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eastAsia="Calibri" w:hAnsi="Times New Roman" w:cs="Times New Roman"/>
          <w:bCs/>
          <w:sz w:val="28"/>
          <w:szCs w:val="28"/>
        </w:rPr>
        <w:t xml:space="preserve"> -</w:t>
      </w:r>
      <w:r w:rsidR="00CD1C7E" w:rsidRPr="007A6CAC">
        <w:rPr>
          <w:rFonts w:ascii="Times New Roman" w:eastAsia="Calibri" w:hAnsi="Times New Roman" w:cs="Times New Roman"/>
          <w:bCs/>
          <w:sz w:val="28"/>
          <w:szCs w:val="28"/>
        </w:rPr>
        <w:t xml:space="preserve"> создать условия для всестороннего развития личности обучающихся в процессе</w:t>
      </w:r>
      <w:r w:rsidR="00733698" w:rsidRPr="007A6CAC">
        <w:rPr>
          <w:rFonts w:ascii="Times New Roman" w:eastAsia="Calibri" w:hAnsi="Times New Roman" w:cs="Times New Roman"/>
          <w:bCs/>
          <w:sz w:val="28"/>
          <w:szCs w:val="28"/>
        </w:rPr>
        <w:t xml:space="preserve"> приобщения их к физической культуре, повышения </w:t>
      </w:r>
      <w:proofErr w:type="spellStart"/>
      <w:r w:rsidR="00733698" w:rsidRPr="007A6CAC">
        <w:rPr>
          <w:rFonts w:ascii="Times New Roman" w:eastAsia="Calibri" w:hAnsi="Times New Roman" w:cs="Times New Roman"/>
          <w:bCs/>
          <w:sz w:val="28"/>
          <w:szCs w:val="28"/>
        </w:rPr>
        <w:t>уровня</w:t>
      </w:r>
      <w:r w:rsidR="00E956EE" w:rsidRPr="007A6CAC">
        <w:rPr>
          <w:rFonts w:ascii="Times New Roman" w:eastAsia="Calibri" w:hAnsi="Times New Roman" w:cs="Times New Roman"/>
          <w:bCs/>
          <w:sz w:val="28"/>
          <w:szCs w:val="28"/>
        </w:rPr>
        <w:t>их</w:t>
      </w:r>
      <w:proofErr w:type="spellEnd"/>
      <w:r w:rsidR="00E956EE" w:rsidRPr="007A6CAC">
        <w:rPr>
          <w:rFonts w:ascii="Times New Roman" w:eastAsia="Calibri" w:hAnsi="Times New Roman" w:cs="Times New Roman"/>
          <w:bCs/>
          <w:sz w:val="28"/>
          <w:szCs w:val="28"/>
        </w:rPr>
        <w:t xml:space="preserve"> психофизического развития</w:t>
      </w:r>
      <w:r w:rsidR="00733698" w:rsidRPr="007A6CAC">
        <w:rPr>
          <w:rFonts w:ascii="Times New Roman" w:hAnsi="Times New Roman" w:cs="Times New Roman"/>
          <w:sz w:val="28"/>
          <w:szCs w:val="28"/>
        </w:rPr>
        <w:t>, комплексной коррекции двигательных нарушений развития, расширение индивидуальных двигательных возможностей</w:t>
      </w:r>
      <w:r w:rsidR="00E956EE" w:rsidRPr="007A6CAC">
        <w:rPr>
          <w:rFonts w:ascii="Times New Roman" w:hAnsi="Times New Roman" w:cs="Times New Roman"/>
          <w:sz w:val="28"/>
          <w:szCs w:val="28"/>
        </w:rPr>
        <w:t>.</w:t>
      </w:r>
    </w:p>
    <w:p w:rsidR="00005313" w:rsidRPr="007A6CAC" w:rsidRDefault="00C80B5A" w:rsidP="00D25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33698" w:rsidRPr="007A6CAC">
        <w:rPr>
          <w:rFonts w:ascii="Times New Roman" w:hAnsi="Times New Roman" w:cs="Times New Roman"/>
          <w:sz w:val="28"/>
          <w:szCs w:val="28"/>
        </w:rPr>
        <w:t xml:space="preserve">Программа ориентирует их </w:t>
      </w:r>
      <w:r w:rsidR="00005313" w:rsidRPr="007A6CAC">
        <w:rPr>
          <w:rFonts w:ascii="Times New Roman" w:hAnsi="Times New Roman" w:cs="Times New Roman"/>
          <w:sz w:val="28"/>
          <w:szCs w:val="28"/>
        </w:rPr>
        <w:t xml:space="preserve">на последовательное решение основных </w:t>
      </w:r>
      <w:r w:rsidR="00005313" w:rsidRPr="007A6CAC">
        <w:rPr>
          <w:rFonts w:ascii="Times New Roman" w:hAnsi="Times New Roman" w:cs="Times New Roman"/>
          <w:b/>
          <w:sz w:val="28"/>
          <w:szCs w:val="28"/>
        </w:rPr>
        <w:t>задач</w:t>
      </w:r>
      <w:r w:rsidR="00005313" w:rsidRPr="007A6CAC">
        <w:rPr>
          <w:rFonts w:ascii="Times New Roman" w:hAnsi="Times New Roman" w:cs="Times New Roman"/>
          <w:sz w:val="28"/>
          <w:szCs w:val="28"/>
        </w:rPr>
        <w:t xml:space="preserve"> физического воспитания:</w:t>
      </w:r>
    </w:p>
    <w:p w:rsidR="00606B63" w:rsidRPr="00606B63" w:rsidRDefault="00606B63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6B63">
        <w:rPr>
          <w:rFonts w:ascii="Times New Roman" w:hAnsi="Times New Roman" w:cs="Times New Roman"/>
          <w:sz w:val="28"/>
          <w:szCs w:val="28"/>
        </w:rPr>
        <w:t>• укрепление здоровья и закаливание организма, формирование правильной осанки;</w:t>
      </w:r>
    </w:p>
    <w:p w:rsidR="00606B63" w:rsidRPr="00606B63" w:rsidRDefault="00606B63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6B63">
        <w:rPr>
          <w:rFonts w:ascii="Times New Roman" w:hAnsi="Times New Roman" w:cs="Times New Roman"/>
          <w:sz w:val="28"/>
          <w:szCs w:val="28"/>
        </w:rPr>
        <w:t xml:space="preserve">      • формирование и совершенствование разнообразных двигательных умений и навыков, таких как сила, быстрота, выносливость, ловкость и др.;</w:t>
      </w:r>
    </w:p>
    <w:p w:rsidR="00606B63" w:rsidRPr="00606B63" w:rsidRDefault="00606B63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6B63">
        <w:rPr>
          <w:rFonts w:ascii="Times New Roman" w:hAnsi="Times New Roman" w:cs="Times New Roman"/>
          <w:sz w:val="28"/>
          <w:szCs w:val="28"/>
        </w:rPr>
        <w:lastRenderedPageBreak/>
        <w:t xml:space="preserve">      • коррекция нарушений общего физического развития психомоторики, воспитание культуры санитарно-гигиенических навыков, поддержание устойчивой физической работоспособности на достигнутом уровне;</w:t>
      </w:r>
    </w:p>
    <w:p w:rsidR="00606B63" w:rsidRPr="00606B63" w:rsidRDefault="00606B63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6B63">
        <w:rPr>
          <w:rFonts w:ascii="Times New Roman" w:hAnsi="Times New Roman" w:cs="Times New Roman"/>
          <w:sz w:val="28"/>
          <w:szCs w:val="28"/>
        </w:rPr>
        <w:t xml:space="preserve">      • формирование познавательных, эстетических, нравственных интересов на материале физической культуры и спорта;</w:t>
      </w:r>
    </w:p>
    <w:p w:rsidR="00606B63" w:rsidRPr="00606B63" w:rsidRDefault="00606B63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6B63">
        <w:rPr>
          <w:rFonts w:ascii="Times New Roman" w:hAnsi="Times New Roman" w:cs="Times New Roman"/>
          <w:sz w:val="28"/>
          <w:szCs w:val="28"/>
        </w:rPr>
        <w:t xml:space="preserve">      • воспитание устойчивых морально-волевых качеств: настойчивости, смелости, умения преодолевать трудности;</w:t>
      </w:r>
    </w:p>
    <w:p w:rsidR="008A2C61" w:rsidRPr="007A6CAC" w:rsidRDefault="00606B63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6B63">
        <w:rPr>
          <w:rFonts w:ascii="Times New Roman" w:hAnsi="Times New Roman" w:cs="Times New Roman"/>
          <w:sz w:val="28"/>
          <w:szCs w:val="28"/>
        </w:rPr>
        <w:t xml:space="preserve">      • содействие военно-патриотической подготовке</w:t>
      </w:r>
    </w:p>
    <w:p w:rsidR="00D3668D" w:rsidRPr="007A6CAC" w:rsidRDefault="00D3668D" w:rsidP="00D25C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CAC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p w:rsidR="000125A7" w:rsidRPr="007A6CAC" w:rsidRDefault="00D3668D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На его изучение отведено</w:t>
      </w:r>
      <w:r w:rsidR="00584667">
        <w:rPr>
          <w:rFonts w:ascii="Times New Roman" w:hAnsi="Times New Roman" w:cs="Times New Roman"/>
          <w:sz w:val="28"/>
          <w:szCs w:val="28"/>
        </w:rPr>
        <w:t xml:space="preserve"> 68 </w:t>
      </w:r>
      <w:r w:rsidRPr="007A6CAC">
        <w:rPr>
          <w:rFonts w:ascii="Times New Roman" w:hAnsi="Times New Roman" w:cs="Times New Roman"/>
          <w:sz w:val="28"/>
          <w:szCs w:val="28"/>
        </w:rPr>
        <w:t>ч</w:t>
      </w:r>
      <w:r w:rsidR="00584667">
        <w:rPr>
          <w:rFonts w:ascii="Times New Roman" w:hAnsi="Times New Roman" w:cs="Times New Roman"/>
          <w:sz w:val="28"/>
          <w:szCs w:val="28"/>
        </w:rPr>
        <w:t>асов</w:t>
      </w:r>
      <w:r w:rsidRPr="007A6CAC">
        <w:rPr>
          <w:rFonts w:ascii="Times New Roman" w:hAnsi="Times New Roman" w:cs="Times New Roman"/>
          <w:sz w:val="28"/>
          <w:szCs w:val="28"/>
        </w:rPr>
        <w:t xml:space="preserve">, </w:t>
      </w:r>
      <w:r w:rsidR="00584667">
        <w:rPr>
          <w:rFonts w:ascii="Times New Roman" w:hAnsi="Times New Roman" w:cs="Times New Roman"/>
          <w:sz w:val="28"/>
          <w:szCs w:val="28"/>
        </w:rPr>
        <w:t>2</w:t>
      </w:r>
      <w:r w:rsidR="007474B3" w:rsidRPr="007A6CAC">
        <w:rPr>
          <w:rFonts w:ascii="Times New Roman" w:hAnsi="Times New Roman" w:cs="Times New Roman"/>
          <w:sz w:val="28"/>
          <w:szCs w:val="28"/>
        </w:rPr>
        <w:t xml:space="preserve"> </w:t>
      </w:r>
      <w:r w:rsidRPr="007A6CAC">
        <w:rPr>
          <w:rFonts w:ascii="Times New Roman" w:hAnsi="Times New Roman" w:cs="Times New Roman"/>
          <w:sz w:val="28"/>
          <w:szCs w:val="28"/>
        </w:rPr>
        <w:t>часа в неделю, 34 учебные недели.</w:t>
      </w:r>
    </w:p>
    <w:tbl>
      <w:tblPr>
        <w:tblStyle w:val="a3"/>
        <w:tblW w:w="0" w:type="auto"/>
        <w:tblLook w:val="04A0"/>
      </w:tblPr>
      <w:tblGrid>
        <w:gridCol w:w="1497"/>
        <w:gridCol w:w="2030"/>
        <w:gridCol w:w="1631"/>
        <w:gridCol w:w="2440"/>
        <w:gridCol w:w="1973"/>
      </w:tblGrid>
      <w:tr w:rsidR="007474B3" w:rsidRPr="007A6CAC" w:rsidTr="00285AC9">
        <w:trPr>
          <w:trHeight w:val="662"/>
        </w:trPr>
        <w:tc>
          <w:tcPr>
            <w:tcW w:w="1658" w:type="dxa"/>
          </w:tcPr>
          <w:p w:rsidR="007474B3" w:rsidRPr="007A6CAC" w:rsidRDefault="007474B3" w:rsidP="00D25CB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6530" w:type="dxa"/>
            <w:gridSpan w:val="3"/>
          </w:tcPr>
          <w:p w:rsidR="007474B3" w:rsidRPr="007A6CAC" w:rsidRDefault="007474B3" w:rsidP="00D25CB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2268" w:type="dxa"/>
          </w:tcPr>
          <w:p w:rsidR="007474B3" w:rsidRPr="007A6CAC" w:rsidRDefault="007474B3" w:rsidP="00D25CB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</w:tr>
      <w:tr w:rsidR="007474B3" w:rsidRPr="007A6CAC" w:rsidTr="00A72A5B">
        <w:trPr>
          <w:trHeight w:val="832"/>
        </w:trPr>
        <w:tc>
          <w:tcPr>
            <w:tcW w:w="1658" w:type="dxa"/>
          </w:tcPr>
          <w:p w:rsidR="007474B3" w:rsidRPr="007A6CAC" w:rsidRDefault="007474B3" w:rsidP="00D25CB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7474B3" w:rsidRPr="007A6CAC" w:rsidRDefault="007474B3" w:rsidP="00D25CB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гимнастика, акробатика</w:t>
            </w:r>
          </w:p>
        </w:tc>
        <w:tc>
          <w:tcPr>
            <w:tcW w:w="1734" w:type="dxa"/>
          </w:tcPr>
          <w:p w:rsidR="007474B3" w:rsidRPr="007A6CAC" w:rsidRDefault="007474B3" w:rsidP="00D25CB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2663" w:type="dxa"/>
          </w:tcPr>
          <w:p w:rsidR="007474B3" w:rsidRPr="007A6CAC" w:rsidRDefault="007474B3" w:rsidP="00D25CB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подвижные и спортивные игры</w:t>
            </w:r>
          </w:p>
        </w:tc>
        <w:tc>
          <w:tcPr>
            <w:tcW w:w="2268" w:type="dxa"/>
          </w:tcPr>
          <w:p w:rsidR="007474B3" w:rsidRPr="007A6CAC" w:rsidRDefault="007474B3" w:rsidP="00D25CB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74B3" w:rsidRPr="007A6CAC" w:rsidTr="00A72A5B">
        <w:trPr>
          <w:trHeight w:val="338"/>
        </w:trPr>
        <w:tc>
          <w:tcPr>
            <w:tcW w:w="1658" w:type="dxa"/>
          </w:tcPr>
          <w:p w:rsidR="007474B3" w:rsidRPr="007A6CAC" w:rsidRDefault="00606B63" w:rsidP="00612A6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33" w:type="dxa"/>
          </w:tcPr>
          <w:p w:rsidR="007474B3" w:rsidRPr="007A6CAC" w:rsidRDefault="00584667" w:rsidP="00612A6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34" w:type="dxa"/>
          </w:tcPr>
          <w:p w:rsidR="007474B3" w:rsidRPr="007A6CAC" w:rsidRDefault="00584667" w:rsidP="00612A6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663" w:type="dxa"/>
          </w:tcPr>
          <w:p w:rsidR="007474B3" w:rsidRPr="007A6CAC" w:rsidRDefault="00584667" w:rsidP="00612A6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268" w:type="dxa"/>
          </w:tcPr>
          <w:p w:rsidR="007474B3" w:rsidRPr="007A6CAC" w:rsidRDefault="00584667" w:rsidP="00612A6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C80B5A" w:rsidRDefault="00C80B5A" w:rsidP="00D25CB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474B3" w:rsidRDefault="007474B3" w:rsidP="00D25C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CAC">
        <w:rPr>
          <w:rFonts w:ascii="Times New Roman" w:hAnsi="Times New Roman" w:cs="Times New Roman"/>
          <w:b/>
          <w:sz w:val="28"/>
          <w:szCs w:val="28"/>
        </w:rPr>
        <w:t>Содержание программного материала</w:t>
      </w:r>
    </w:p>
    <w:p w:rsidR="00005313" w:rsidRPr="007A6CAC" w:rsidRDefault="00E867CD" w:rsidP="00D25C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7474B3" w:rsidRPr="007A6CAC">
        <w:rPr>
          <w:rFonts w:ascii="Times New Roman" w:hAnsi="Times New Roman" w:cs="Times New Roman"/>
          <w:b/>
          <w:sz w:val="28"/>
          <w:szCs w:val="28"/>
          <w:u w:val="single"/>
        </w:rPr>
        <w:t xml:space="preserve"> А,</w:t>
      </w:r>
      <w:r w:rsidR="00A857C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474B3" w:rsidRPr="007A6CAC">
        <w:rPr>
          <w:rFonts w:ascii="Times New Roman" w:hAnsi="Times New Roman" w:cs="Times New Roman"/>
          <w:b/>
          <w:sz w:val="28"/>
          <w:szCs w:val="28"/>
          <w:u w:val="single"/>
        </w:rPr>
        <w:t>Б</w:t>
      </w:r>
      <w:r w:rsidR="00005313" w:rsidRPr="007A6CAC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  <w:r w:rsidR="00A857C4">
        <w:rPr>
          <w:rFonts w:ascii="Times New Roman" w:hAnsi="Times New Roman" w:cs="Times New Roman"/>
          <w:b/>
          <w:sz w:val="28"/>
          <w:szCs w:val="28"/>
          <w:u w:val="single"/>
        </w:rPr>
        <w:t>ы</w:t>
      </w:r>
    </w:p>
    <w:p w:rsidR="008A2C61" w:rsidRDefault="00C00F96" w:rsidP="00D25CB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6CAC">
        <w:rPr>
          <w:rFonts w:ascii="Times New Roman" w:hAnsi="Times New Roman" w:cs="Times New Roman"/>
          <w:b/>
          <w:sz w:val="28"/>
          <w:szCs w:val="28"/>
          <w:u w:val="single"/>
        </w:rPr>
        <w:t>Основы знаний</w:t>
      </w:r>
    </w:p>
    <w:p w:rsidR="008A2C61" w:rsidRPr="008A2C61" w:rsidRDefault="008A2C61" w:rsidP="00D25CB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Значение физической культуры в жизни человека. </w:t>
      </w:r>
      <w:proofErr w:type="spellStart"/>
      <w:r w:rsidRPr="008A2C61">
        <w:rPr>
          <w:rFonts w:ascii="Times New Roman" w:hAnsi="Times New Roman" w:cs="Times New Roman"/>
          <w:bCs/>
          <w:sz w:val="28"/>
          <w:szCs w:val="28"/>
        </w:rPr>
        <w:t>Самостраховка</w:t>
      </w:r>
      <w:proofErr w:type="spell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и самоконтроль при выполнении физических упражнений. Помощь при травмах. Способы самостоятельного измерения частоты сердечных сокращений.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Гимнастика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Теоретические сведения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Виды гимнастики в школе.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Практический материал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Построения, перестроения. Размыкания «уступами» по расчету «девять, шесть, три, на месте». Перестроение из колонны по одному в колонну по два и по три на месте. Повороты направо, налево при ходьбе на месте. Понятие об изменении скорости движения по командам: «Чаще шаг!», «Реже шаг!». Ходьба по диагонали, «змейкой», </w:t>
      </w:r>
      <w:proofErr w:type="spellStart"/>
      <w:r w:rsidRPr="008A2C61">
        <w:rPr>
          <w:rFonts w:ascii="Times New Roman" w:hAnsi="Times New Roman" w:cs="Times New Roman"/>
          <w:bCs/>
          <w:sz w:val="28"/>
          <w:szCs w:val="28"/>
        </w:rPr>
        <w:t>противоходом</w:t>
      </w:r>
      <w:proofErr w:type="spellEnd"/>
      <w:r w:rsidRPr="008A2C61">
        <w:rPr>
          <w:rFonts w:ascii="Times New Roman" w:hAnsi="Times New Roman" w:cs="Times New Roman"/>
          <w:bCs/>
          <w:sz w:val="28"/>
          <w:szCs w:val="28"/>
        </w:rPr>
        <w:t>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A2C61">
        <w:rPr>
          <w:rFonts w:ascii="Times New Roman" w:hAnsi="Times New Roman" w:cs="Times New Roman"/>
          <w:b/>
          <w:bCs/>
          <w:sz w:val="28"/>
          <w:szCs w:val="28"/>
        </w:rPr>
        <w:t>Общеразвивающие</w:t>
      </w:r>
      <w:proofErr w:type="spellEnd"/>
      <w:r w:rsidRPr="008A2C61">
        <w:rPr>
          <w:rFonts w:ascii="Times New Roman" w:hAnsi="Times New Roman" w:cs="Times New Roman"/>
          <w:b/>
          <w:bCs/>
          <w:sz w:val="28"/>
          <w:szCs w:val="28"/>
        </w:rPr>
        <w:t xml:space="preserve"> и корригирующие упражнения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Основные положения и движения головы, конечностей, туловища. Фиксированное положение головы при быстрых сменах исходных положений. Рациональные положения головы при круговых движениях туловищем с различными положениями рук: сохранение симметричного положения головы при выполнении упражнений из упора сидя сзади; </w:t>
      </w:r>
      <w:proofErr w:type="spellStart"/>
      <w:r w:rsidRPr="008A2C61">
        <w:rPr>
          <w:rFonts w:ascii="Times New Roman" w:hAnsi="Times New Roman" w:cs="Times New Roman"/>
          <w:bCs/>
          <w:sz w:val="28"/>
          <w:szCs w:val="28"/>
        </w:rPr>
        <w:t>прогибание</w:t>
      </w:r>
      <w:proofErr w:type="spell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с подниманием ноги; поочередное и одновременное поднимание прямых и согнутых ног. В упоре лежа сгибание-разгибание рук. Из упора сидя лечь, встать без помощи рук. Выполнение комбинаций из разученных ранее движений с рациональной сменой положения головы. Сохранение симметричного положения головы в основных локомоторных актах: ходьбе, </w:t>
      </w:r>
      <w:r w:rsidRPr="008A2C61">
        <w:rPr>
          <w:rFonts w:ascii="Times New Roman" w:hAnsi="Times New Roman" w:cs="Times New Roman"/>
          <w:bCs/>
          <w:sz w:val="28"/>
          <w:szCs w:val="28"/>
        </w:rPr>
        <w:lastRenderedPageBreak/>
        <w:t>беге, прыжках, метаниях. Рациональное положение головы в различных фазах челночного бега.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 xml:space="preserve">      Упражнения на дыхание.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Регулирование дыхания при переноске груза, в упражнениях с преодолением сопротивления. Обучение сознательному подчинению своей воле ритма и скорости дыхательных движений.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Упражнения для укрепления мышц голеностопных суставов и стоп.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Сгибание-разгибание рук в упоре лежа в различных плоскостях (от стены, от скамьи, от пола) и с различной расстановкой рук (ладони вместе, руки на ширине плеч, руки шире плеч); сгибание-разгибание туловища (лицом вверх, лицом вниз) с поворотами корпуса </w:t>
      </w:r>
      <w:proofErr w:type="spellStart"/>
      <w:r w:rsidRPr="008A2C61">
        <w:rPr>
          <w:rFonts w:ascii="Times New Roman" w:hAnsi="Times New Roman" w:cs="Times New Roman"/>
          <w:bCs/>
          <w:sz w:val="28"/>
          <w:szCs w:val="28"/>
        </w:rPr>
        <w:t>влево-вправо</w:t>
      </w:r>
      <w:proofErr w:type="spellEnd"/>
      <w:r w:rsidRPr="008A2C61">
        <w:rPr>
          <w:rFonts w:ascii="Times New Roman" w:hAnsi="Times New Roman" w:cs="Times New Roman"/>
          <w:bCs/>
          <w:sz w:val="28"/>
          <w:szCs w:val="28"/>
        </w:rPr>
        <w:t>; подтягивание на перекладине; сгибание-разгибание рук на брусьях; подъем ног на брусьях, на гимнастической стенке, приседание.</w:t>
      </w:r>
      <w:proofErr w:type="gramEnd"/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 xml:space="preserve">      Упражнения, укрепляющие осанку.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Собственно-силовые упражнения на укрепление мышц шеи, спины, груди, брюшных мышц и мышц тазобедренного сустава.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Упражнения для расслабления мышц.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Рациональная смена напряжения и расслабления определенных мышечных групп при переноске груза, при преодолении сопротивления партнера, при движении на лыжах.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 xml:space="preserve">      Упражнения для развития координации движений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. Поочередные однонаправленные движения рук: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>правая</w:t>
      </w:r>
      <w:proofErr w:type="gram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вперед, левая вперед; правая в сторону, левая в сторону. Поочередные разнонаправленные движения рук: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>правая</w:t>
      </w:r>
      <w:proofErr w:type="gram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вверх, левая вперед, левая вверх, правая вперед. Движения рук и ног, выполняемые в разных плоскостях, с одновременной разнонаправленной координацией: правая рука в сторону — левая нога вперед; левая рука в сторону — правая нога назад. Движения рук и ног с перекрестной координацией: правая рука вперед — левая в сторону; правая нога назад на носок — левая на месте.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>Поочередные однонаправленные движения рук и ног: правая (левая) рука и нога в сторону; правая (левая) рука вниз, правую (левую) ногу приставить.</w:t>
      </w:r>
      <w:proofErr w:type="gram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Поочередные разнонаправленные движения рук и ног: правая рука вперед, правая нога назад, правая рука вниз, правую ногу приставить. Формирование поочередной координации в прыжковых упражнениях: руки в стороны, ноги врозь, руки вниз, ноги вместе.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Упражнения для развития пространственно-временной дифференцировки и точности движений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. Построение в колонну по два, соблюдая заданное расстояние (по ориентирам и без них). Ходьба «змейкой» по ориентирам. Прохождение расстояния до 7 м от одного ориентира до другого за определенное количество шагов с открытыми глазами. Выполнение исходных положений: упор присев,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>упор</w:t>
      </w:r>
      <w:proofErr w:type="gram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лежа, упор стоя на коленях, упор сидя сзади (по словесной инструкции). Ходьба по ориентирам в усложненных условиях (ходьба боком, с удержанием равновесия, с переноской различных предметов и т. д.). Прыжок через козла с толчком и приземлением в обозначенном месте. Прыжок в длину с места на заданное расстояние без предварительной отметки.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Ходьба в шеренге на определенное расстояние (15—20 м). Сообщить время прохождения данного отрезка. Затем предложить пройти это расстояние за 10, 15, 20 с. Определить самого точного ученика.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Эстафета для 2—3 команд. Передача мяча в шеренге. Сообщить время. Передача мяча вдвое медленнее. Определить самую точную команду.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Определить отрезок времени в 5, 10, 15 с (поднятием руки). Отметить победителя.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Упражнения с предметами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С гимнастическими палками.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Упражнения из исходного положения: палка на лопатках, палка за голову, палка за спину, палка на грудь, палку вниз. Выпады вперед, влево, вправо с различными положениями гимнастической палки. Балансирование палки на ладони. Прыжки с различными положениями палки. Перебрасывание гимнастической палки в парах.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Со скакалками.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>Пружинистые наклоны со скакалкой, сложенной вдвое, вчетверо, вперед, в стороны, влево, вправо из различных исходных положений (стоя, сидя, на коленях).</w:t>
      </w:r>
      <w:proofErr w:type="gram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Глубокие пружинистые приседания. Натянуть скакалку, стоя на ней. Лежа на животе, </w:t>
      </w:r>
      <w:proofErr w:type="spellStart"/>
      <w:r w:rsidRPr="008A2C61">
        <w:rPr>
          <w:rFonts w:ascii="Times New Roman" w:hAnsi="Times New Roman" w:cs="Times New Roman"/>
          <w:bCs/>
          <w:sz w:val="28"/>
          <w:szCs w:val="28"/>
        </w:rPr>
        <w:t>прогибание</w:t>
      </w:r>
      <w:proofErr w:type="spell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назад, скакалка над головой. Прыжки на месте на одной ноге, с продвижением вперед.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С набивными мячами (вес 3 кг).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Перекатывание мяча сидя, согнув ноги вокруг себя. Из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>положения</w:t>
      </w:r>
      <w:proofErr w:type="gram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сидя мяч вверху наклоны и повороты туловища. Из упора лежа на мяче сгибание и разгибание рук 3—4 раза (девочки), 4—6 раз (мальчики). Прыжки на месте с мячом, зажатым между голеностопными суставами. Катание мяча одной ногой с продвижением прыжками на другой.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Переноска груза и передача предметов</w:t>
      </w:r>
      <w:r w:rsidRPr="008A2C61">
        <w:rPr>
          <w:rFonts w:ascii="Times New Roman" w:hAnsi="Times New Roman" w:cs="Times New Roman"/>
          <w:bCs/>
          <w:sz w:val="28"/>
          <w:szCs w:val="28"/>
        </w:rPr>
        <w:t>. Переноска 2—3 набивных мячей весом до 3 кг на расстояние 10—15 м. Переноска гимнастического мата вчетвером на расстояние до 15 м. Переноска гимнастического коня вчетвером на расстояние до 6—8 м. Переноска 2—3 набивных мячей общим весом до 6 кг на расстояние до 10 м на скорость. Передача набивного мяча из одной руки в другую над головой сидя, стоя.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Лазанье.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Лазанье по канату в два приема (мальчики), в три приема (девочки). Совершенствование лазанья по канату способом в три приема (мальчики), в три приема на высоту до 4 м (девочки), вис и раскачивание на канате (слабые девочки). Передвижение вправо, влево в висе на гимнастической стенке. Подтягивание в висе на гимнастической стенке на результат (количество).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 xml:space="preserve">      Равновесие.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Ходьба на носках приставными шагами, с поворотом, с различными движениями рук. Ходьба по гимнастической скамейке, бревну (высота 70—80 см). Бег по коридору шириной 10—15 см, бег по скамейке с различными положениями рук и с мячом. Простейшие комбинации упражнений на бревне (высота 60—70 см). Вскок с разбега в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>упор</w:t>
      </w:r>
      <w:proofErr w:type="gram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стоя на колене (продольно).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>Вскок с дополнительной опорой на конец бревна. 2—3 быстрых шага на носках по бревну.</w:t>
      </w:r>
      <w:proofErr w:type="gram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Ходьба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>со</w:t>
      </w:r>
      <w:proofErr w:type="gram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взмахами рук, с хлопками под ногой на каждом шаге. 3—4 шага «галопа» с левой (правой) ноги. Взмахом левой (правой) ноги поворот налево (направо) на 90 градусов и упор присев </w:t>
      </w:r>
      <w:r w:rsidRPr="008A2C61">
        <w:rPr>
          <w:rFonts w:ascii="Times New Roman" w:hAnsi="Times New Roman" w:cs="Times New Roman"/>
          <w:bCs/>
          <w:sz w:val="28"/>
          <w:szCs w:val="28"/>
        </w:rPr>
        <w:lastRenderedPageBreak/>
        <w:t>на правой (левой) ноге. Ходьба выпадами с различными положениями рук, наклоном головы и туловища. Равновесие на левой (правой) ноге. Соскок вправо (влево) взмахом ноги в</w:t>
      </w:r>
      <w:r w:rsidR="00D25C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2C61">
        <w:rPr>
          <w:rFonts w:ascii="Times New Roman" w:hAnsi="Times New Roman" w:cs="Times New Roman"/>
          <w:bCs/>
          <w:sz w:val="28"/>
          <w:szCs w:val="28"/>
        </w:rPr>
        <w:t>сторону. Стоя поперек бревна, соскок вперед в стойку боком к бревну с опорой на одну руку о бревно.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Опорный прыжок.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>Прыжок</w:t>
      </w:r>
      <w:proofErr w:type="gram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согнув ноги через козла, коня в ширину (все учащиеся); прыжок согнув ноги через коня в ширину с ручками для мальчиков (и для более подготовленных девочек); прыжок ноги врозь через козла в ширину с поворотом на 180 градусов (для мальчиков); преодоление нескольких препятствий различными способами.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Основные требования к знаниям и умениям учащихся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знать: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как правильно выполнять размыкание уступами;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как перестроиться из колонны по одному в колонну по два, по три;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как осуществлять страховку при выполнении другим учеником упражнения на бревне.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уметь: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различать и правильно выполнять команды: «Шире шаг!», «Короче шаг!», «Чаще шаг!», «Реже шаг!»;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выполнять опорный прыжок способом «согнув ноги» через коня с ручками;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различать фазы опорного прыжка;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удерживать равновесие на гимнастическом бревне в усложненных условиях;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лазать по канату способом в два и три приема;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переносить ученика втроем;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выполнять простейшие комбинации на гимнастическом бревне.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Легкая атлетика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Теоретические сведения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Значение ходьбы для укрепления здоровья человека, основы кроссового бега, бег по виражу.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Практический материал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 xml:space="preserve">Ходьба. </w:t>
      </w:r>
      <w:r w:rsidRPr="008A2C61">
        <w:rPr>
          <w:rFonts w:ascii="Times New Roman" w:hAnsi="Times New Roman" w:cs="Times New Roman"/>
          <w:bCs/>
          <w:sz w:val="28"/>
          <w:szCs w:val="28"/>
        </w:rPr>
        <w:t>Продолжительная ходьба (20—30 мин) в различном темпе. Ходьба с изменением ширины и частоты шага по команде учителя.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Бег.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Бег в гору и под гору на отрезках до 30 м. Кросс по слабопересеченной местности до 300 м. Бег с переменной скоростью до 5 мин. Стартовый разгон и переход в бег по дистанции. Преодоление полосы препятствий (4—5 штук) на дистанции до 60 м. Бег по виражу. Эстафета 4 × 6 м.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Беговые упражнения.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Бег по кругу (дистанция между учениками 3—5 м). По первому сигналу последующий догоняет впереди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>бегущего</w:t>
      </w:r>
      <w:proofErr w:type="gramEnd"/>
      <w:r w:rsidRPr="008A2C61">
        <w:rPr>
          <w:rFonts w:ascii="Times New Roman" w:hAnsi="Times New Roman" w:cs="Times New Roman"/>
          <w:bCs/>
          <w:sz w:val="28"/>
          <w:szCs w:val="28"/>
        </w:rPr>
        <w:t>, по второму сигналу спокойный бег.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 xml:space="preserve">      Прыжки.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Запрыгивание на препятствия высотой 60—80 см. Во время бега прыжки вверх к баскетбольному кольцу толчком левой, толчком правой, </w:t>
      </w:r>
      <w:r w:rsidRPr="008A2C6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толчком обеих ног. Прыжки со скакалкой до 2 мин. </w:t>
      </w:r>
      <w:proofErr w:type="spellStart"/>
      <w:r w:rsidRPr="008A2C61">
        <w:rPr>
          <w:rFonts w:ascii="Times New Roman" w:hAnsi="Times New Roman" w:cs="Times New Roman"/>
          <w:bCs/>
          <w:sz w:val="28"/>
          <w:szCs w:val="28"/>
        </w:rPr>
        <w:t>Многоскоки</w:t>
      </w:r>
      <w:proofErr w:type="spell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с места и с разбега на результат.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Прыжок в длину с разбега способом «согнув ноги» (зона отталкивания — 40 см); движение рук и ног в полете.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Прыжок в высоту с разбега способом «перешагивание»; переход через планку.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Метание.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Метание набивного мяча весом до 2—3 кг двумя руками снизу, из-за головы, через голову. Толкание набивного мяча весом до 2—3 кг с места на дальность. Метание малого мяча в цель из положения лежа. Метание малого мяча на дальность с разбега по коридору шириной 10 м.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Основные требования к знаниям и умениям учащихся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знать: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значение ходьбы для укрепления здоровья человека;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основы кроссового бега; бег по виражу.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уметь: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пройти 20—30 мин в быстром темпе;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выполнить стартовый разгон с плавным переходом в бег;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бежать с переменной скоростью 5 мин; равномерно в медленном темпе 8 мин;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выполнять полет в группировке, в прыжках в длину с разбега способом «согнув ноги»;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выполнять переход через планку в прыжках в высоту с разбега способом «перешагивание»;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выполнять метание малого мяча на дальность с разбега по коридору 10 м;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выполнять толкание набивного мяча с места.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Подвижные и</w:t>
      </w:r>
      <w:r w:rsidRPr="008A2C61">
        <w:rPr>
          <w:rFonts w:ascii="Times New Roman" w:hAnsi="Times New Roman" w:cs="Times New Roman"/>
          <w:b/>
          <w:bCs/>
          <w:sz w:val="28"/>
          <w:szCs w:val="28"/>
        </w:rPr>
        <w:t>гры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Коррекционные игры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Игры на внимание;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игры, тренирующие наблюдательность;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игры на дифференцирование мышечных усилий;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игры на пространственную координацию двигательных действий.</w:t>
      </w:r>
    </w:p>
    <w:p w:rsidR="008A2C61" w:rsidRPr="00E14CE5" w:rsidRDefault="008A2C61" w:rsidP="00D25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14CE5">
        <w:rPr>
          <w:rFonts w:ascii="Times New Roman" w:hAnsi="Times New Roman" w:cs="Times New Roman"/>
          <w:b/>
          <w:bCs/>
          <w:sz w:val="28"/>
          <w:szCs w:val="28"/>
        </w:rPr>
        <w:t xml:space="preserve">Игры с элементами </w:t>
      </w:r>
      <w:proofErr w:type="spellStart"/>
      <w:r w:rsidRPr="00E14CE5">
        <w:rPr>
          <w:rFonts w:ascii="Times New Roman" w:hAnsi="Times New Roman" w:cs="Times New Roman"/>
          <w:b/>
          <w:bCs/>
          <w:sz w:val="28"/>
          <w:szCs w:val="28"/>
        </w:rPr>
        <w:t>общеразвивающих</w:t>
      </w:r>
      <w:proofErr w:type="spellEnd"/>
      <w:r w:rsidRPr="00E14CE5">
        <w:rPr>
          <w:rFonts w:ascii="Times New Roman" w:hAnsi="Times New Roman" w:cs="Times New Roman"/>
          <w:b/>
          <w:bCs/>
          <w:sz w:val="28"/>
          <w:szCs w:val="28"/>
        </w:rPr>
        <w:t xml:space="preserve"> упражнений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Игры с бегом;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игры с прыжками;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игры с бросанием, ловлей и метанием;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игры с переноской груза;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игры на лыжах и коньках.</w:t>
      </w:r>
    </w:p>
    <w:p w:rsidR="008A2C61" w:rsidRPr="00E14CE5" w:rsidRDefault="008A2C61" w:rsidP="00D25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14CE5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C80B5A" w:rsidRPr="00E14CE5">
        <w:rPr>
          <w:rFonts w:ascii="Times New Roman" w:hAnsi="Times New Roman" w:cs="Times New Roman"/>
          <w:b/>
          <w:bCs/>
          <w:sz w:val="28"/>
          <w:szCs w:val="28"/>
        </w:rPr>
        <w:t>портивные игры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Теоретические сведения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Права и обязанности игроков, предупреждение травматизма в спортивных играх.</w:t>
      </w:r>
    </w:p>
    <w:p w:rsidR="008A2C61" w:rsidRPr="00E14CE5" w:rsidRDefault="008A2C61" w:rsidP="00D25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14CE5">
        <w:rPr>
          <w:rFonts w:ascii="Times New Roman" w:hAnsi="Times New Roman" w:cs="Times New Roman"/>
          <w:b/>
          <w:bCs/>
          <w:sz w:val="28"/>
          <w:szCs w:val="28"/>
        </w:rPr>
        <w:t>Волейбол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lastRenderedPageBreak/>
        <w:t>Теоретические сведения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Права и обязанности игроков, предупреждение травматизма при игре в волейбол.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Практический материал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Передача мяча сверху и снизу двумя руками на месте и после перемещения. Прием и передача мяча сверху и снизу. Прыжки с места и с шага в высоту и длину (2—3 серии прыжков по 5—10 прыжков в серии). Упражнения с набивными мячами. Учебные игры.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Основные требования к знаниям и умениям учащихся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знать: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права и обязанности игроков;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как избежать травматизма.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уметь: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выполнять прием и передачу мяча снизу в парах.</w:t>
      </w:r>
    </w:p>
    <w:p w:rsidR="008A2C61" w:rsidRPr="00E14CE5" w:rsidRDefault="008A2C61" w:rsidP="00D25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14CE5">
        <w:rPr>
          <w:rFonts w:ascii="Times New Roman" w:hAnsi="Times New Roman" w:cs="Times New Roman"/>
          <w:b/>
          <w:bCs/>
          <w:sz w:val="28"/>
          <w:szCs w:val="28"/>
        </w:rPr>
        <w:t>Баскетбол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Теоретические сведения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Упрощенные правила игры в баскетбол; права и обязанности игроков; предупреждение травматизма.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Практический материал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Прямая подача.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>Тактические приемы атакующего против защитника.</w:t>
      </w:r>
      <w:proofErr w:type="gramEnd"/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Основные требования к знаниям и умениям учащихся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знать: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тактику одиночных игр.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уметь: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выполнять прямую подачу.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использование занятий как урочной, так и внеурочной формы, направленных на восстановление организма;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постоянный учет и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изменением показателей физического развития и развития двигательных способностей;</w:t>
      </w:r>
    </w:p>
    <w:p w:rsidR="007F6C41" w:rsidRPr="007A6CAC" w:rsidRDefault="008A2C61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обязательное использование дневников самоконтроля и индивидуальных заданий на каждом уроке; ведение «Паспорта здоровья».</w:t>
      </w:r>
    </w:p>
    <w:p w:rsidR="00C80B5A" w:rsidRDefault="00C80B5A" w:rsidP="00D25C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79F1" w:rsidRPr="007A6CAC" w:rsidRDefault="000079F1" w:rsidP="00D25C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CAC">
        <w:rPr>
          <w:rFonts w:ascii="Times New Roman" w:hAnsi="Times New Roman" w:cs="Times New Roman"/>
          <w:b/>
          <w:sz w:val="28"/>
          <w:szCs w:val="28"/>
        </w:rPr>
        <w:t>Требования к знаниям и умениям учащихся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знания о физической культуре как системе разнообразных форм занятий физическими упражнениями по укреплению здоровья;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правильной осанки; видов стилизованной ходьбы под музыку; комплексов корригирующих упражнений на контроль ощущений (в постановке головы, плеч, позвоночного столба), осанки в движении, положений тела и его частей (в положении стоя); комплексов упражнений для укрепления мышечного корсета;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влияния физических упражнений на физическое развитие и развитие физических качеств человека;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планирование занятий физическими упражнениями в режиме дня (под руководством учителя);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(под руководством учителя) спортивной одежды и обуви в зависимости от погодных условий и времени года;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знания об основных физических качествах человека: сила, быстрота, выносливость, гибкость, координация;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жизненно важных способов передвижения человека (ходьба, бег, прыжки, лазанье);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индивидуальных показателей физического развития (длина и масса тела) (под руководством учителя);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технических действий из базовых видов спорта, применение их в игровой и учебной деятельности;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акробатических и гимнастических комбинаций из числа усвоенных (под руководством учителя);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со сверстниками в подвижных и спортивных играх;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со сверстниками по правилам проведения подвижных игр и соревнований;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посильной помощи сверстникам при выполнении учебных заданий;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применение спортивного инвентаря, тренажерных устройств на уроке физической культуры.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представление о состоянии и организации физической культуры и спорта в России, в том числе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Паралимпийских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играх и Специальной олимпиаде;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корригирующих упражнений без предметов: упражнения на осанку, на контроль осанки в движении, положений тела и его частей стоя, сидя, лёжа; комплексы упражнений для укрепления мышечного корсета;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строевых действий в шеренге и колонне;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знание видов лыжного спорта, демонстрация техники лыжных ходов; знание температурных норм для занятий; 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занятий физическими упражнениями в режиме дня, организация отдыха и досуга с использованием средств физической культуры;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знание и измерение индивидуальных показателей физического развития (длина и масса тела), 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подача строевых команд, ведение подсчёта при выполнении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упражнений (под руководством учителя);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выполнение акробатических и гимнастических комбинаций на доступном техническом уровне;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подвижных играх со сверстниками, осуществление их объективного судейства; взаимодействие со сверстниками по правилам проведения подвижных игр и соревнований;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особенностей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доброжелательное и уважительное объяснение ошибок при выполнении заданий и предложение способов их устранения;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объяснение правил, техники выполнения двигательных действий, анализ и нахождение ошибок (с помощью учителя); ведение подсчета при выполнении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упражнений;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разметки спортивной площадки при выполнении физических упражнений;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пользование спортивным инвентарем и тренажерным оборудованием;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правильная ориентировка в пространстве спортивного зала и на стадионе;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правильное размещение спортивных снарядов при организации и проведении подвижных и спортивных игр.</w:t>
      </w:r>
    </w:p>
    <w:p w:rsidR="00223F72" w:rsidRPr="005A2ED6" w:rsidRDefault="00223F72" w:rsidP="00D25CBC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A2ED6">
        <w:rPr>
          <w:rFonts w:ascii="Times New Roman" w:hAnsi="Times New Roman" w:cs="Times New Roman"/>
          <w:b/>
          <w:color w:val="000000"/>
          <w:sz w:val="28"/>
          <w:szCs w:val="28"/>
        </w:rPr>
        <w:t>Критерии и нормы оценки результатов обучения</w:t>
      </w:r>
    </w:p>
    <w:p w:rsidR="00223F72" w:rsidRPr="00CA5F53" w:rsidRDefault="00223F72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F53">
        <w:rPr>
          <w:rFonts w:ascii="Times New Roman" w:hAnsi="Times New Roman" w:cs="Times New Roman"/>
          <w:sz w:val="28"/>
          <w:szCs w:val="28"/>
        </w:rPr>
        <w:t>Оценка «</w:t>
      </w:r>
      <w:r w:rsidRPr="00A338DC">
        <w:rPr>
          <w:rFonts w:ascii="Times New Roman" w:hAnsi="Times New Roman" w:cs="Times New Roman"/>
          <w:b/>
          <w:sz w:val="28"/>
          <w:szCs w:val="28"/>
        </w:rPr>
        <w:t>5</w:t>
      </w:r>
      <w:r w:rsidRPr="00CA5F53">
        <w:rPr>
          <w:rFonts w:ascii="Times New Roman" w:hAnsi="Times New Roman" w:cs="Times New Roman"/>
          <w:sz w:val="28"/>
          <w:szCs w:val="28"/>
        </w:rPr>
        <w:t>»выставляется, за качественное выполнение упражнений</w:t>
      </w:r>
      <w:proofErr w:type="gramStart"/>
      <w:r w:rsidRPr="00CA5F5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A5F53">
        <w:rPr>
          <w:rFonts w:ascii="Times New Roman" w:hAnsi="Times New Roman" w:cs="Times New Roman"/>
          <w:sz w:val="28"/>
          <w:szCs w:val="28"/>
        </w:rPr>
        <w:t>допускается наличие мелких ошибок.</w:t>
      </w:r>
    </w:p>
    <w:p w:rsidR="00223F72" w:rsidRPr="00CA5F53" w:rsidRDefault="00223F72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F53">
        <w:rPr>
          <w:rFonts w:ascii="Times New Roman" w:hAnsi="Times New Roman" w:cs="Times New Roman"/>
          <w:sz w:val="28"/>
          <w:szCs w:val="28"/>
        </w:rPr>
        <w:t>Оценка«</w:t>
      </w:r>
      <w:r w:rsidRPr="00A338DC">
        <w:rPr>
          <w:rFonts w:ascii="Times New Roman" w:hAnsi="Times New Roman" w:cs="Times New Roman"/>
          <w:b/>
          <w:sz w:val="28"/>
          <w:szCs w:val="28"/>
        </w:rPr>
        <w:t>4</w:t>
      </w:r>
      <w:r w:rsidRPr="00CA5F53">
        <w:rPr>
          <w:rFonts w:ascii="Times New Roman" w:hAnsi="Times New Roman" w:cs="Times New Roman"/>
          <w:sz w:val="28"/>
          <w:szCs w:val="28"/>
        </w:rPr>
        <w:t>» выставляется, если допущено не более одной значительной ошибки и несколько мелких.</w:t>
      </w:r>
    </w:p>
    <w:p w:rsidR="00223F72" w:rsidRPr="00CA5F53" w:rsidRDefault="00223F72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F53">
        <w:rPr>
          <w:rFonts w:ascii="Times New Roman" w:hAnsi="Times New Roman" w:cs="Times New Roman"/>
          <w:sz w:val="28"/>
          <w:szCs w:val="28"/>
        </w:rPr>
        <w:t>Оценка«</w:t>
      </w:r>
      <w:r w:rsidRPr="00A338DC">
        <w:rPr>
          <w:rFonts w:ascii="Times New Roman" w:hAnsi="Times New Roman" w:cs="Times New Roman"/>
          <w:b/>
          <w:sz w:val="28"/>
          <w:szCs w:val="28"/>
        </w:rPr>
        <w:t>3</w:t>
      </w:r>
      <w:r w:rsidRPr="00CA5F53">
        <w:rPr>
          <w:rFonts w:ascii="Times New Roman" w:hAnsi="Times New Roman" w:cs="Times New Roman"/>
          <w:sz w:val="28"/>
          <w:szCs w:val="28"/>
        </w:rPr>
        <w:t>» выставляется</w:t>
      </w:r>
      <w:proofErr w:type="gramStart"/>
      <w:r w:rsidRPr="00CA5F5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A5F53">
        <w:rPr>
          <w:rFonts w:ascii="Times New Roman" w:hAnsi="Times New Roman" w:cs="Times New Roman"/>
          <w:sz w:val="28"/>
          <w:szCs w:val="28"/>
        </w:rPr>
        <w:t>если допущена две значительных ошибки и несколько грубых. Но ученик при повторных выполнениях может улучшить результат.</w:t>
      </w:r>
    </w:p>
    <w:p w:rsidR="00E867CD" w:rsidRPr="00C80B5A" w:rsidRDefault="00223F72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F53">
        <w:rPr>
          <w:rFonts w:ascii="Times New Roman" w:hAnsi="Times New Roman" w:cs="Times New Roman"/>
          <w:sz w:val="28"/>
          <w:szCs w:val="28"/>
        </w:rPr>
        <w:t>Оценка«</w:t>
      </w:r>
      <w:r w:rsidRPr="00A338DC">
        <w:rPr>
          <w:rFonts w:ascii="Times New Roman" w:hAnsi="Times New Roman" w:cs="Times New Roman"/>
          <w:b/>
          <w:sz w:val="28"/>
          <w:szCs w:val="28"/>
        </w:rPr>
        <w:t>2</w:t>
      </w:r>
      <w:r w:rsidRPr="00CA5F53">
        <w:rPr>
          <w:rFonts w:ascii="Times New Roman" w:hAnsi="Times New Roman" w:cs="Times New Roman"/>
          <w:sz w:val="28"/>
          <w:szCs w:val="28"/>
        </w:rPr>
        <w:t>» выставляется, если упражнение просто не выполнено. Причиной невыполнения является наличие грубых ошибок.</w:t>
      </w:r>
    </w:p>
    <w:p w:rsidR="000079F1" w:rsidRDefault="007A6CAC" w:rsidP="00D25C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обеспечение:</w:t>
      </w:r>
    </w:p>
    <w:p w:rsidR="007F6C41" w:rsidRPr="007F6C41" w:rsidRDefault="007F6C41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6C41">
        <w:rPr>
          <w:rFonts w:ascii="Times New Roman" w:hAnsi="Times New Roman" w:cs="Times New Roman"/>
          <w:sz w:val="28"/>
          <w:szCs w:val="28"/>
        </w:rPr>
        <w:t>инвентарь для п</w:t>
      </w:r>
      <w:r>
        <w:rPr>
          <w:rFonts w:ascii="Times New Roman" w:hAnsi="Times New Roman" w:cs="Times New Roman"/>
          <w:sz w:val="28"/>
          <w:szCs w:val="28"/>
        </w:rPr>
        <w:t>одвижных и спортивных игр и др.</w:t>
      </w:r>
    </w:p>
    <w:p w:rsidR="007F6C41" w:rsidRPr="007F6C41" w:rsidRDefault="007F6C41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6C41">
        <w:rPr>
          <w:rFonts w:ascii="Times New Roman" w:hAnsi="Times New Roman" w:cs="Times New Roman"/>
          <w:sz w:val="28"/>
          <w:szCs w:val="28"/>
        </w:rPr>
        <w:t>дидактический материал: изображения (картинки, фото, пиктограммы) спортив</w:t>
      </w:r>
      <w:r>
        <w:rPr>
          <w:rFonts w:ascii="Times New Roman" w:hAnsi="Times New Roman" w:cs="Times New Roman"/>
          <w:sz w:val="28"/>
          <w:szCs w:val="28"/>
        </w:rPr>
        <w:t>ного, туристического инвентаря;</w:t>
      </w:r>
    </w:p>
    <w:p w:rsidR="00D9236F" w:rsidRDefault="007F6C41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6C41">
        <w:rPr>
          <w:rFonts w:ascii="Times New Roman" w:hAnsi="Times New Roman" w:cs="Times New Roman"/>
          <w:sz w:val="28"/>
          <w:szCs w:val="28"/>
        </w:rPr>
        <w:t>спортивный инвентарь: маты, гимнастические мячи разного диаметра, гимнастические скамейки, гимнастические лестницы, обручи, кегли, мягкие модули различных форм, гимнастические коврики, корзины, футбольные, волейбольные, баскетбольные мячи, гимнастические палки, скакалки, обручи, ле</w:t>
      </w:r>
      <w:r>
        <w:rPr>
          <w:rFonts w:ascii="Times New Roman" w:hAnsi="Times New Roman" w:cs="Times New Roman"/>
          <w:sz w:val="28"/>
          <w:szCs w:val="28"/>
        </w:rPr>
        <w:t xml:space="preserve">нты; сетки, </w:t>
      </w:r>
      <w:r w:rsidRPr="007F6C41">
        <w:rPr>
          <w:rFonts w:ascii="Times New Roman" w:hAnsi="Times New Roman" w:cs="Times New Roman"/>
          <w:sz w:val="28"/>
          <w:szCs w:val="28"/>
        </w:rPr>
        <w:t>тренажёры и т.д.</w:t>
      </w:r>
      <w:proofErr w:type="gramEnd"/>
    </w:p>
    <w:p w:rsidR="00221ED0" w:rsidRDefault="00221ED0" w:rsidP="00D25C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1ED0" w:rsidRDefault="00221ED0" w:rsidP="00D25C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1ED0" w:rsidRDefault="00221ED0" w:rsidP="00D25C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1ED0" w:rsidRDefault="00221ED0" w:rsidP="00D25C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1ED0" w:rsidRPr="00CB140B" w:rsidRDefault="00221ED0" w:rsidP="00221ED0">
      <w:pPr>
        <w:jc w:val="center"/>
        <w:rPr>
          <w:rFonts w:ascii="Times New Roman" w:hAnsi="Times New Roman" w:cs="Times New Roman"/>
          <w:b/>
          <w:sz w:val="24"/>
        </w:rPr>
      </w:pPr>
      <w:r w:rsidRPr="00CB140B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CB140B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221ED0" w:rsidRPr="005236A8" w:rsidRDefault="00221ED0" w:rsidP="00221ED0">
      <w:pPr>
        <w:jc w:val="center"/>
        <w:rPr>
          <w:b/>
          <w:sz w:val="24"/>
        </w:rPr>
      </w:pPr>
    </w:p>
    <w:tbl>
      <w:tblPr>
        <w:tblW w:w="10032" w:type="dxa"/>
        <w:tblInd w:w="-284" w:type="dxa"/>
        <w:tblLook w:val="04A0"/>
      </w:tblPr>
      <w:tblGrid>
        <w:gridCol w:w="3511"/>
        <w:gridCol w:w="3260"/>
        <w:gridCol w:w="3261"/>
      </w:tblGrid>
      <w:tr w:rsidR="00221ED0" w:rsidRPr="009774C3" w:rsidTr="001801AC">
        <w:tc>
          <w:tcPr>
            <w:tcW w:w="3511" w:type="dxa"/>
            <w:shd w:val="clear" w:color="auto" w:fill="auto"/>
          </w:tcPr>
          <w:p w:rsidR="00221ED0" w:rsidRPr="00887C07" w:rsidRDefault="00221ED0" w:rsidP="001801A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887C07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887C0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887C07">
              <w:rPr>
                <w:rFonts w:ascii="Times New Roman" w:hAnsi="Times New Roman" w:cs="Times New Roman"/>
                <w:sz w:val="24"/>
                <w:szCs w:val="24"/>
              </w:rPr>
              <w:br/>
              <w:t>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(Н.А. Бондарева</w:t>
            </w:r>
            <w:r w:rsidRPr="00887C07"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     </w:t>
            </w:r>
          </w:p>
          <w:p w:rsidR="00221ED0" w:rsidRPr="00887C07" w:rsidRDefault="00221ED0" w:rsidP="001801AC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887C07">
              <w:t>Рассмотрено и рекомендовано</w:t>
            </w:r>
          </w:p>
          <w:p w:rsidR="00221ED0" w:rsidRPr="00887C07" w:rsidRDefault="00221ED0" w:rsidP="001801AC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887C07">
              <w:t xml:space="preserve"> к утверждению </w:t>
            </w:r>
            <w:proofErr w:type="gramStart"/>
            <w:r w:rsidRPr="00887C07">
              <w:t>на</w:t>
            </w:r>
            <w:proofErr w:type="gramEnd"/>
            <w:r w:rsidRPr="00887C07">
              <w:t xml:space="preserve"> </w:t>
            </w:r>
          </w:p>
          <w:p w:rsidR="00221ED0" w:rsidRPr="00887C07" w:rsidRDefault="00221ED0" w:rsidP="001801AC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>
              <w:t>заседании</w:t>
            </w:r>
            <w:proofErr w:type="gramEnd"/>
            <w:r>
              <w:t xml:space="preserve"> МО</w:t>
            </w:r>
            <w:r>
              <w:br/>
              <w:t xml:space="preserve">протокол </w:t>
            </w:r>
            <w:r>
              <w:br/>
              <w:t>от «</w:t>
            </w:r>
            <w:r>
              <w:rPr>
                <w:u w:val="single"/>
              </w:rPr>
              <w:t>26</w:t>
            </w:r>
            <w:r w:rsidRPr="00887C07">
              <w:t xml:space="preserve">» </w:t>
            </w:r>
            <w:r>
              <w:t>августа 2025</w:t>
            </w:r>
            <w:r w:rsidRPr="00887C07">
              <w:t>г. № 1</w:t>
            </w:r>
          </w:p>
        </w:tc>
        <w:tc>
          <w:tcPr>
            <w:tcW w:w="3260" w:type="dxa"/>
            <w:shd w:val="clear" w:color="auto" w:fill="auto"/>
          </w:tcPr>
          <w:p w:rsidR="00221ED0" w:rsidRPr="00887C07" w:rsidRDefault="00221ED0" w:rsidP="00180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C07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887C0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887C07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221ED0" w:rsidRPr="00887C07" w:rsidRDefault="00221ED0" w:rsidP="00180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05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</w:t>
            </w:r>
            <w:r w:rsidRPr="00D1605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августа 2025</w:t>
            </w:r>
            <w:r w:rsidRPr="00887C0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261" w:type="dxa"/>
            <w:shd w:val="clear" w:color="auto" w:fill="auto"/>
          </w:tcPr>
          <w:p w:rsidR="00221ED0" w:rsidRPr="00887C07" w:rsidRDefault="00221ED0" w:rsidP="001801AC">
            <w:pPr>
              <w:pStyle w:val="a5"/>
              <w:tabs>
                <w:tab w:val="left" w:pos="0"/>
                <w:tab w:val="left" w:pos="6237"/>
              </w:tabs>
              <w:jc w:val="left"/>
            </w:pPr>
            <w:r w:rsidRPr="00887C07">
              <w:t xml:space="preserve">«Утверждено» </w:t>
            </w:r>
            <w:r w:rsidRPr="00887C07">
              <w:br/>
              <w:t>и введено в действие приказо</w:t>
            </w:r>
            <w:r>
              <w:t xml:space="preserve">м </w:t>
            </w:r>
            <w:r w:rsidRPr="00887C07">
              <w:t xml:space="preserve">от </w:t>
            </w:r>
            <w:r w:rsidRPr="00D16056">
              <w:t>«</w:t>
            </w:r>
            <w:r>
              <w:rPr>
                <w:u w:val="single"/>
              </w:rPr>
              <w:t>28</w:t>
            </w:r>
            <w:r>
              <w:t>» августа   2025</w:t>
            </w:r>
            <w:r w:rsidRPr="00887C07">
              <w:t xml:space="preserve"> г. № </w:t>
            </w:r>
            <w:r>
              <w:t>312</w:t>
            </w:r>
          </w:p>
          <w:p w:rsidR="00221ED0" w:rsidRPr="00887C07" w:rsidRDefault="00221ED0" w:rsidP="001801AC">
            <w:pPr>
              <w:pStyle w:val="a5"/>
              <w:tabs>
                <w:tab w:val="left" w:pos="0"/>
                <w:tab w:val="left" w:pos="6237"/>
              </w:tabs>
            </w:pPr>
          </w:p>
        </w:tc>
      </w:tr>
      <w:tr w:rsidR="00221ED0" w:rsidTr="001801AC">
        <w:tc>
          <w:tcPr>
            <w:tcW w:w="3511" w:type="dxa"/>
            <w:shd w:val="clear" w:color="auto" w:fill="auto"/>
          </w:tcPr>
          <w:p w:rsidR="00221ED0" w:rsidRDefault="00221ED0" w:rsidP="001801AC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  <w:p w:rsidR="00221ED0" w:rsidRDefault="00221ED0" w:rsidP="001801AC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  <w:p w:rsidR="00221ED0" w:rsidRDefault="00221ED0" w:rsidP="001801AC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  <w:p w:rsidR="00221ED0" w:rsidRPr="00DC5F9D" w:rsidRDefault="00221ED0" w:rsidP="001801AC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>Принято</w:t>
            </w:r>
            <w:r w:rsidRPr="00DC5F9D">
              <w:t xml:space="preserve"> решением педагогического совета </w:t>
            </w:r>
            <w:r>
              <w:t>протокол</w:t>
            </w:r>
          </w:p>
          <w:p w:rsidR="00221ED0" w:rsidRPr="00DC5F9D" w:rsidRDefault="00221ED0" w:rsidP="001801AC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>от  «</w:t>
            </w:r>
            <w:r>
              <w:rPr>
                <w:u w:val="single"/>
              </w:rPr>
              <w:t>28</w:t>
            </w:r>
            <w:r>
              <w:t xml:space="preserve">» </w:t>
            </w:r>
            <w:r w:rsidRPr="00DC5F9D">
              <w:t>авгу</w:t>
            </w:r>
            <w:r>
              <w:t>ста 2025 г. №</w:t>
            </w:r>
            <w:r w:rsidRPr="00DC5F9D">
              <w:t xml:space="preserve"> </w:t>
            </w:r>
            <w:r>
              <w:t>1</w:t>
            </w:r>
          </w:p>
          <w:p w:rsidR="00221ED0" w:rsidRPr="009774C3" w:rsidRDefault="00221ED0" w:rsidP="001801AC">
            <w:pPr>
              <w:ind w:right="-143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221ED0" w:rsidRPr="00C410C4" w:rsidRDefault="00221ED0" w:rsidP="001801AC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221ED0" w:rsidRPr="00DC5F9D" w:rsidRDefault="00221ED0" w:rsidP="001801AC">
            <w:pPr>
              <w:pStyle w:val="a5"/>
              <w:tabs>
                <w:tab w:val="left" w:pos="0"/>
                <w:tab w:val="left" w:pos="6237"/>
              </w:tabs>
            </w:pPr>
          </w:p>
        </w:tc>
      </w:tr>
    </w:tbl>
    <w:p w:rsidR="00221ED0" w:rsidRDefault="00221ED0" w:rsidP="00221ED0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221ED0" w:rsidRDefault="00221ED0" w:rsidP="00221ED0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221ED0" w:rsidRDefault="00221ED0" w:rsidP="00221ED0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221ED0" w:rsidRDefault="00221ED0" w:rsidP="00221ED0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221ED0" w:rsidRDefault="00221ED0" w:rsidP="00221ED0">
      <w:pPr>
        <w:tabs>
          <w:tab w:val="left" w:pos="3060"/>
          <w:tab w:val="left" w:pos="6765"/>
        </w:tabs>
        <w:spacing w:after="0"/>
        <w:ind w:right="-143"/>
        <w:jc w:val="center"/>
        <w:rPr>
          <w:sz w:val="24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221ED0" w:rsidRDefault="00221ED0" w:rsidP="00221ED0">
      <w:pPr>
        <w:tabs>
          <w:tab w:val="left" w:pos="219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 адаптивной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физической культуре</w:t>
      </w:r>
    </w:p>
    <w:p w:rsidR="00221ED0" w:rsidRDefault="00221ED0" w:rsidP="00221ED0">
      <w:pPr>
        <w:tabs>
          <w:tab w:val="left" w:pos="219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7«А» класса</w:t>
      </w:r>
    </w:p>
    <w:p w:rsidR="00221ED0" w:rsidRDefault="00221ED0" w:rsidP="00221ED0">
      <w:pPr>
        <w:tabs>
          <w:tab w:val="left" w:pos="2190"/>
        </w:tabs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bCs/>
          <w:sz w:val="28"/>
          <w:szCs w:val="28"/>
        </w:rPr>
        <w:t>в соответствии с АООП УО (вариант 1))</w:t>
      </w:r>
    </w:p>
    <w:p w:rsidR="00221ED0" w:rsidRDefault="00221ED0" w:rsidP="00221ED0">
      <w:pPr>
        <w:tabs>
          <w:tab w:val="left" w:pos="219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21ED0" w:rsidRDefault="00221ED0" w:rsidP="00221ED0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221ED0" w:rsidRDefault="00221ED0" w:rsidP="00221ED0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221ED0" w:rsidRDefault="00221ED0" w:rsidP="00221ED0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221ED0" w:rsidRDefault="00221ED0" w:rsidP="00221ED0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221ED0" w:rsidRDefault="00221ED0" w:rsidP="00221ED0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221ED0" w:rsidTr="001801AC">
        <w:tc>
          <w:tcPr>
            <w:tcW w:w="4360" w:type="dxa"/>
          </w:tcPr>
          <w:p w:rsidR="00221ED0" w:rsidRDefault="00221ED0" w:rsidP="001801AC">
            <w:pPr>
              <w:tabs>
                <w:tab w:val="left" w:pos="219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Разработала:</w:t>
            </w:r>
          </w:p>
          <w:p w:rsidR="00221ED0" w:rsidRDefault="00221ED0" w:rsidP="001801A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  <w:p w:rsidR="00221ED0" w:rsidRDefault="00221ED0" w:rsidP="001801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Сидская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Николаевна</w:t>
            </w:r>
          </w:p>
          <w:p w:rsidR="00221ED0" w:rsidRDefault="00221ED0" w:rsidP="001801AC">
            <w:pPr>
              <w:rPr>
                <w:rFonts w:ascii="Times New Roman" w:hAnsi="Times New Roman" w:cs="Times New Roman"/>
                <w:sz w:val="24"/>
              </w:rPr>
            </w:pPr>
          </w:p>
          <w:p w:rsidR="00221ED0" w:rsidRDefault="00221ED0" w:rsidP="001801AC">
            <w:pPr>
              <w:tabs>
                <w:tab w:val="left" w:pos="2190"/>
              </w:tabs>
              <w:spacing w:line="240" w:lineRule="auto"/>
              <w:rPr>
                <w:rFonts w:ascii="Times New Roman" w:eastAsia="Calibri" w:hAnsi="Times New Roman" w:cs="Times New Roman"/>
                <w:b/>
                <w:sz w:val="32"/>
              </w:rPr>
            </w:pPr>
          </w:p>
        </w:tc>
      </w:tr>
    </w:tbl>
    <w:p w:rsidR="00221ED0" w:rsidRPr="00E46903" w:rsidRDefault="00221ED0" w:rsidP="00221ED0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b/>
          <w:sz w:val="32"/>
          <w:u w:val="single"/>
        </w:rPr>
      </w:pPr>
    </w:p>
    <w:tbl>
      <w:tblPr>
        <w:tblStyle w:val="a3"/>
        <w:tblW w:w="10915" w:type="dxa"/>
        <w:tblInd w:w="-1168" w:type="dxa"/>
        <w:tblLayout w:type="fixed"/>
        <w:tblLook w:val="04A0"/>
      </w:tblPr>
      <w:tblGrid>
        <w:gridCol w:w="992"/>
        <w:gridCol w:w="142"/>
        <w:gridCol w:w="3488"/>
        <w:gridCol w:w="1045"/>
        <w:gridCol w:w="854"/>
        <w:gridCol w:w="2552"/>
        <w:gridCol w:w="11"/>
        <w:gridCol w:w="1831"/>
      </w:tblGrid>
      <w:tr w:rsidR="00221ED0" w:rsidRPr="00E25525" w:rsidTr="001801AC">
        <w:trPr>
          <w:trHeight w:val="864"/>
        </w:trPr>
        <w:tc>
          <w:tcPr>
            <w:tcW w:w="992" w:type="dxa"/>
            <w:tcBorders>
              <w:bottom w:val="single" w:sz="4" w:space="0" w:color="auto"/>
            </w:tcBorders>
            <w:hideMark/>
          </w:tcPr>
          <w:p w:rsidR="00221ED0" w:rsidRPr="00E25525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630" w:type="dxa"/>
            <w:gridSpan w:val="2"/>
            <w:tcBorders>
              <w:bottom w:val="single" w:sz="4" w:space="0" w:color="auto"/>
            </w:tcBorders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программного материала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уроков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работ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  <w:tr w:rsidR="00221ED0" w:rsidRPr="00E25525" w:rsidTr="001801AC">
        <w:trPr>
          <w:trHeight w:val="145"/>
        </w:trPr>
        <w:tc>
          <w:tcPr>
            <w:tcW w:w="10915" w:type="dxa"/>
            <w:gridSpan w:val="8"/>
            <w:tcBorders>
              <w:top w:val="single" w:sz="4" w:space="0" w:color="auto"/>
            </w:tcBorders>
            <w:hideMark/>
          </w:tcPr>
          <w:p w:rsidR="00221ED0" w:rsidRPr="00DD49DD" w:rsidRDefault="00221ED0" w:rsidP="001801A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D49D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 четверть</w:t>
            </w:r>
          </w:p>
        </w:tc>
      </w:tr>
      <w:tr w:rsidR="00221ED0" w:rsidRPr="00E25525" w:rsidTr="001801AC">
        <w:trPr>
          <w:trHeight w:val="956"/>
        </w:trPr>
        <w:tc>
          <w:tcPr>
            <w:tcW w:w="1134" w:type="dxa"/>
            <w:gridSpan w:val="2"/>
          </w:tcPr>
          <w:p w:rsidR="00221ED0" w:rsidRPr="00E52322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88" w:type="dxa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Вводный инструктаж по ТБ №2 и правила поведения учащихся на уроке. ОРУ на месте. Длительная ходьба до 15-20 мин.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Длительная ходьба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559"/>
        </w:trPr>
        <w:tc>
          <w:tcPr>
            <w:tcW w:w="1134" w:type="dxa"/>
            <w:gridSpan w:val="2"/>
          </w:tcPr>
          <w:p w:rsidR="00221ED0" w:rsidRPr="00E52322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88" w:type="dxa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Продолжительная ходьба до 20- 30 мин в различном темпе: ходьба с изменением ширины и длины шага. ОРУ без предметов.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Продолжительная ходьба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549"/>
        </w:trPr>
        <w:tc>
          <w:tcPr>
            <w:tcW w:w="1134" w:type="dxa"/>
            <w:gridSpan w:val="2"/>
          </w:tcPr>
          <w:p w:rsidR="00221ED0" w:rsidRPr="00E52322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88" w:type="dxa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 с высокого и низкого стартов на короткие дистанции по прямой  в парах: старт, бег по дистанции, финиш. Специальные беговые упражнения. ОФП.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571"/>
        </w:trPr>
        <w:tc>
          <w:tcPr>
            <w:tcW w:w="1134" w:type="dxa"/>
            <w:gridSpan w:val="2"/>
          </w:tcPr>
          <w:p w:rsidR="00221ED0" w:rsidRPr="00E52322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88" w:type="dxa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 на 40 и 60 метров. Прыжки со скакалкой.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545"/>
        </w:trPr>
        <w:tc>
          <w:tcPr>
            <w:tcW w:w="1134" w:type="dxa"/>
            <w:gridSpan w:val="2"/>
          </w:tcPr>
          <w:p w:rsidR="00221ED0" w:rsidRPr="00E52322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88" w:type="dxa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длину с места на дальность. Челночный бег в парах наперегонки с учётом времени. ОФП.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545"/>
        </w:trPr>
        <w:tc>
          <w:tcPr>
            <w:tcW w:w="1134" w:type="dxa"/>
            <w:gridSpan w:val="2"/>
          </w:tcPr>
          <w:p w:rsidR="00221ED0" w:rsidRPr="00E52322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88" w:type="dxa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Прыжки в длину с места на дальность с учётом результата.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с набивными мячами.</w:t>
            </w:r>
          </w:p>
        </w:tc>
        <w:tc>
          <w:tcPr>
            <w:tcW w:w="1045" w:type="dxa"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</w:t>
            </w:r>
          </w:p>
        </w:tc>
        <w:tc>
          <w:tcPr>
            <w:tcW w:w="1831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21ED0" w:rsidRPr="00E25525" w:rsidTr="001801AC">
        <w:trPr>
          <w:trHeight w:val="2363"/>
        </w:trPr>
        <w:tc>
          <w:tcPr>
            <w:tcW w:w="1134" w:type="dxa"/>
            <w:gridSpan w:val="2"/>
          </w:tcPr>
          <w:p w:rsidR="00221ED0" w:rsidRPr="00E52322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488" w:type="dxa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длину с полного разбега на дальность способом «согнув ноги» с ограничением отталкивания 40 см. Специальные прыжковые упражнения. ОРУ в парах.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563"/>
        </w:trPr>
        <w:tc>
          <w:tcPr>
            <w:tcW w:w="1134" w:type="dxa"/>
            <w:gridSpan w:val="2"/>
          </w:tcPr>
          <w:p w:rsidR="00221ED0" w:rsidRPr="00E52322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488" w:type="dxa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Медленный бег до 4 мин. Прыжки с короткой скакалкой в различном темпе.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ОФП.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Медленный бег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557"/>
        </w:trPr>
        <w:tc>
          <w:tcPr>
            <w:tcW w:w="1134" w:type="dxa"/>
            <w:gridSpan w:val="2"/>
          </w:tcPr>
          <w:p w:rsidR="00221ED0" w:rsidRPr="00E52322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488" w:type="dxa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Медленный бег до 4 мин.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с набивными мячами.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Медленный бег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776"/>
        </w:trPr>
        <w:tc>
          <w:tcPr>
            <w:tcW w:w="1134" w:type="dxa"/>
            <w:gridSpan w:val="2"/>
            <w:hideMark/>
          </w:tcPr>
          <w:p w:rsidR="00221ED0" w:rsidRPr="00E52322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3488" w:type="dxa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Встречные эстафеты: приём и передача эстафетной палочки. Прыжки через набивные мячи. ОФП.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Эстафетный бег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575"/>
        </w:trPr>
        <w:tc>
          <w:tcPr>
            <w:tcW w:w="1134" w:type="dxa"/>
            <w:gridSpan w:val="2"/>
            <w:hideMark/>
          </w:tcPr>
          <w:p w:rsidR="00221ED0" w:rsidRPr="00E52322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488" w:type="dxa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Кроссовая подготовка. Медленный бег в равномерном темпе до 5-7 мин., правильное дыхание во время бега. Броски мяча о стену одной рукой.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Медленный бег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840"/>
        </w:trPr>
        <w:tc>
          <w:tcPr>
            <w:tcW w:w="1134" w:type="dxa"/>
            <w:gridSpan w:val="2"/>
            <w:hideMark/>
          </w:tcPr>
          <w:p w:rsidR="00221ED0" w:rsidRPr="00E52322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488" w:type="dxa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Метания малого мяча на дальность с 3-4 шагов разбега. Бег из различных исходных положений. ОФП.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Метания малого мяча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982"/>
        </w:trPr>
        <w:tc>
          <w:tcPr>
            <w:tcW w:w="1134" w:type="dxa"/>
            <w:gridSpan w:val="2"/>
            <w:hideMark/>
          </w:tcPr>
          <w:p w:rsidR="00221ED0" w:rsidRPr="00E25525" w:rsidRDefault="00221ED0" w:rsidP="001801AC">
            <w:pPr>
              <w:pStyle w:val="a4"/>
              <w:ind w:left="10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88" w:type="dxa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Метание набивного мяча весом 2—3 кг двумя руками снизу, из-за головы, через голову.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Метания малого мяча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467"/>
        </w:trPr>
        <w:tc>
          <w:tcPr>
            <w:tcW w:w="1134" w:type="dxa"/>
            <w:gridSpan w:val="2"/>
            <w:hideMark/>
          </w:tcPr>
          <w:p w:rsidR="00221ED0" w:rsidRPr="00E52322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488" w:type="dxa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высоту с полного разбега способом «перешагивание». Специальные прыжковые упражнения. ОРУ с набивными мячами. Встречные эстафеты с мячами и предметами.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высоту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611"/>
        </w:trPr>
        <w:tc>
          <w:tcPr>
            <w:tcW w:w="1134" w:type="dxa"/>
            <w:gridSpan w:val="2"/>
            <w:hideMark/>
          </w:tcPr>
          <w:p w:rsidR="00221ED0" w:rsidRPr="00E52322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488" w:type="dxa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Метание в цель.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Встречные эстафеты с мячами и предметами.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ОФП.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Метание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65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hideMark/>
          </w:tcPr>
          <w:p w:rsidR="00221ED0" w:rsidRPr="00E52322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488" w:type="dxa"/>
            <w:tcBorders>
              <w:bottom w:val="single" w:sz="4" w:space="0" w:color="auto"/>
            </w:tcBorders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Многоскоки</w:t>
            </w:r>
            <w:proofErr w:type="spellEnd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места и с разбега.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Челночный бег.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Многоскоки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ч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елночный бег.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215"/>
        </w:trPr>
        <w:tc>
          <w:tcPr>
            <w:tcW w:w="10915" w:type="dxa"/>
            <w:gridSpan w:val="8"/>
            <w:tcBorders>
              <w:top w:val="single" w:sz="4" w:space="0" w:color="auto"/>
            </w:tcBorders>
            <w:hideMark/>
          </w:tcPr>
          <w:p w:rsidR="00221ED0" w:rsidRPr="00605F8D" w:rsidRDefault="00221ED0" w:rsidP="001801AC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 ч</w:t>
            </w:r>
            <w:r w:rsidRPr="00605F8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етверть</w:t>
            </w:r>
          </w:p>
        </w:tc>
      </w:tr>
      <w:tr w:rsidR="00221ED0" w:rsidRPr="00E25525" w:rsidTr="001801AC">
        <w:trPr>
          <w:trHeight w:val="1080"/>
        </w:trPr>
        <w:tc>
          <w:tcPr>
            <w:tcW w:w="992" w:type="dxa"/>
            <w:hideMark/>
          </w:tcPr>
          <w:p w:rsidR="00221ED0" w:rsidRPr="00605F8D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ТБ на занятиях в спортзале во время занятий гимнастикой. Построения и перестроения.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ТБ на занятиях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556"/>
        </w:trPr>
        <w:tc>
          <w:tcPr>
            <w:tcW w:w="992" w:type="dxa"/>
            <w:hideMark/>
          </w:tcPr>
          <w:p w:rsidR="00221ED0" w:rsidRPr="00456FE9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6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Понятие о строе, шеренге, ряде, колонне, двух шереножном строе, флангах, дистанции.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ОФП.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Построения и перестроения.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607"/>
        </w:trPr>
        <w:tc>
          <w:tcPr>
            <w:tcW w:w="992" w:type="dxa"/>
            <w:hideMark/>
          </w:tcPr>
          <w:p w:rsidR="00221ED0" w:rsidRPr="00E43549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команд: «Чаще шаг!». «Реже шаг!». Ходьба «змейкой», </w:t>
            </w:r>
            <w:proofErr w:type="spell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противоходом</w:t>
            </w:r>
            <w:proofErr w:type="spell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ОФП.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Построения и перестроения.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750"/>
        </w:trPr>
        <w:tc>
          <w:tcPr>
            <w:tcW w:w="992" w:type="dxa"/>
            <w:hideMark/>
          </w:tcPr>
          <w:p w:rsidR="00221ED0" w:rsidRPr="00E43549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ОРУ с гимнастическими палками. Прыжки с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короткой скакалкой.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ОРУ, п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рыжки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скакалкой.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375"/>
        </w:trPr>
        <w:tc>
          <w:tcPr>
            <w:tcW w:w="992" w:type="dxa"/>
            <w:hideMark/>
          </w:tcPr>
          <w:p w:rsidR="00221ED0" w:rsidRPr="00E43549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Преодоление препятствий с </w:t>
            </w:r>
            <w:proofErr w:type="spell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перелазанием</w:t>
            </w:r>
            <w:proofErr w:type="spell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через них, </w:t>
            </w:r>
            <w:proofErr w:type="spell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подлезанием</w:t>
            </w:r>
            <w:proofErr w:type="spell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(в эстафетах).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Преодоление препятствий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315"/>
        </w:trPr>
        <w:tc>
          <w:tcPr>
            <w:tcW w:w="992" w:type="dxa"/>
            <w:hideMark/>
          </w:tcPr>
          <w:p w:rsidR="00221ED0" w:rsidRPr="00DC6C66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ОРУ со скакалками. Переноска грузов и предметов.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ереноска грузов и предметов.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497"/>
        </w:trPr>
        <w:tc>
          <w:tcPr>
            <w:tcW w:w="992" w:type="dxa"/>
            <w:hideMark/>
          </w:tcPr>
          <w:p w:rsidR="00221ED0" w:rsidRPr="00DC6C66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Бег по скамейке с различными положениями рук и с мячом. Расхождение вдвоем при встрече переступанием через партнера (высота 60—70 см.)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Бег по скамейке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593"/>
        </w:trPr>
        <w:tc>
          <w:tcPr>
            <w:tcW w:w="992" w:type="dxa"/>
            <w:hideMark/>
          </w:tcPr>
          <w:p w:rsidR="00221ED0" w:rsidRPr="00DC6C66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в равновесии на гимнастической скамейке. ОФП.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в равновесии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595"/>
        </w:trPr>
        <w:tc>
          <w:tcPr>
            <w:tcW w:w="992" w:type="dxa"/>
            <w:hideMark/>
          </w:tcPr>
          <w:p w:rsidR="00221ED0" w:rsidRPr="00DC6C66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Ходьба на носках приставными шагами, с поворотом, с различными движениями рук. Ходьба по гимнастической скамейке спиной вперед.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Ходьба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503"/>
        </w:trPr>
        <w:tc>
          <w:tcPr>
            <w:tcW w:w="992" w:type="dxa"/>
            <w:hideMark/>
          </w:tcPr>
          <w:p w:rsidR="00221ED0" w:rsidRPr="00DC6C66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ОРУ с набивными мячами. Прыжки на длинной скакалке.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прыжки на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скакалке.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633"/>
        </w:trPr>
        <w:tc>
          <w:tcPr>
            <w:tcW w:w="992" w:type="dxa"/>
            <w:hideMark/>
          </w:tcPr>
          <w:p w:rsidR="00221ED0" w:rsidRPr="006D2029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D20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Акробатические упражнения. ОФП.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Акробатические упражнения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966"/>
        </w:trPr>
        <w:tc>
          <w:tcPr>
            <w:tcW w:w="992" w:type="dxa"/>
            <w:hideMark/>
          </w:tcPr>
          <w:p w:rsidR="00221ED0" w:rsidRPr="00E43549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Связка акробатических упражнений. Висы простые и смешанные.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Акробатические упражнения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1124"/>
        </w:trPr>
        <w:tc>
          <w:tcPr>
            <w:tcW w:w="992" w:type="dxa"/>
            <w:hideMark/>
          </w:tcPr>
          <w:p w:rsidR="00221ED0" w:rsidRPr="00E43549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30" w:type="dxa"/>
            <w:gridSpan w:val="2"/>
          </w:tcPr>
          <w:p w:rsidR="00221ED0" w:rsidRPr="00DB12C6" w:rsidRDefault="00221ED0" w:rsidP="001801AC"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ия на гимнастической скамейке.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Прыжки со скакалкой.</w:t>
            </w:r>
            <w:r w:rsidR="00DB12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Контрольная аттестация.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Default="00221ED0" w:rsidP="001801A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на гимнастической скамейке.</w:t>
            </w:r>
          </w:p>
          <w:p w:rsidR="00221ED0" w:rsidRPr="00EB61C0" w:rsidRDefault="00221ED0" w:rsidP="001801AC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639"/>
        </w:trPr>
        <w:tc>
          <w:tcPr>
            <w:tcW w:w="992" w:type="dxa"/>
            <w:hideMark/>
          </w:tcPr>
          <w:p w:rsidR="00221ED0" w:rsidRPr="00E43549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на развитие координационных способностей и ориентировки в пространстве.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ОФП.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на развитие координационных способностей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655"/>
        </w:trPr>
        <w:tc>
          <w:tcPr>
            <w:tcW w:w="992" w:type="dxa"/>
            <w:hideMark/>
          </w:tcPr>
          <w:p w:rsidR="00221ED0" w:rsidRPr="00E43549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Передвижение вправо, влево в висе на гимнастической стенке. Подтягивание в висе на гимнастической стенке (на результат – количество).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Перед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вижение по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гимнастической стенке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691"/>
        </w:trPr>
        <w:tc>
          <w:tcPr>
            <w:tcW w:w="992" w:type="dxa"/>
            <w:hideMark/>
          </w:tcPr>
          <w:p w:rsidR="00221ED0" w:rsidRPr="00E43549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Лазания по канату. Прыжки на левой, правой ноге, </w:t>
            </w:r>
            <w:proofErr w:type="spell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Многоскоки</w:t>
            </w:r>
            <w:proofErr w:type="spell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Лазания по канату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317"/>
        </w:trPr>
        <w:tc>
          <w:tcPr>
            <w:tcW w:w="10915" w:type="dxa"/>
            <w:gridSpan w:val="8"/>
            <w:tcBorders>
              <w:top w:val="single" w:sz="4" w:space="0" w:color="auto"/>
            </w:tcBorders>
            <w:hideMark/>
          </w:tcPr>
          <w:p w:rsidR="00221ED0" w:rsidRPr="00E52322" w:rsidRDefault="00221ED0" w:rsidP="001801A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5232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3 четверть</w:t>
            </w:r>
          </w:p>
        </w:tc>
      </w:tr>
      <w:tr w:rsidR="00221ED0" w:rsidRPr="00E25525" w:rsidTr="001801AC">
        <w:trPr>
          <w:trHeight w:val="750"/>
        </w:trPr>
        <w:tc>
          <w:tcPr>
            <w:tcW w:w="992" w:type="dxa"/>
            <w:hideMark/>
          </w:tcPr>
          <w:p w:rsidR="00221ED0" w:rsidRPr="00E43549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Баскетбол</w:t>
            </w:r>
          </w:p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ТБ и правила поведения обучающихся в спорт</w:t>
            </w:r>
            <w:proofErr w:type="gram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але во время занятий спорт. играми. Правила игры в баскетбол, санитарно - гигиенические требования к занятиям.                                    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ТБ и правила поведения обучающихся в спорт</w:t>
            </w:r>
            <w:proofErr w:type="gram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але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889"/>
        </w:trPr>
        <w:tc>
          <w:tcPr>
            <w:tcW w:w="992" w:type="dxa"/>
            <w:hideMark/>
          </w:tcPr>
          <w:p w:rsidR="00221ED0" w:rsidRPr="00E25525" w:rsidRDefault="00221ED0" w:rsidP="00221ED0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Передачи мяча на месте и в движении различными способами; ловля мяча двумя руками, остановки. Прыжки с короткой скакалкой с учётом времени.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Передачи мяча на месте и в движении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972"/>
        </w:trPr>
        <w:tc>
          <w:tcPr>
            <w:tcW w:w="992" w:type="dxa"/>
            <w:hideMark/>
          </w:tcPr>
          <w:p w:rsidR="00221ED0" w:rsidRPr="00E25525" w:rsidRDefault="00221ED0" w:rsidP="00221ED0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Стойка баскетболиста, передвижения в стойке. ОРУ с набивными мячами.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ередвижения в стойке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698"/>
        </w:trPr>
        <w:tc>
          <w:tcPr>
            <w:tcW w:w="992" w:type="dxa"/>
            <w:hideMark/>
          </w:tcPr>
          <w:p w:rsidR="00221ED0" w:rsidRPr="00E25525" w:rsidRDefault="00221ED0" w:rsidP="00221ED0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Ведения мяча с обводкой различных предметов и дальнейшей передачей мяча. Штрафные броски. Прыжки и прыжковые упражнения.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Ведения мяча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1125"/>
        </w:trPr>
        <w:tc>
          <w:tcPr>
            <w:tcW w:w="992" w:type="dxa"/>
            <w:hideMark/>
          </w:tcPr>
          <w:p w:rsidR="00221ED0" w:rsidRPr="00E25525" w:rsidRDefault="00221ED0" w:rsidP="00221ED0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Ведения мяча с остановками в один и два шага и дальнейшей передачей мяча. Штрафные броски. Игра «Мяч капитану».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Ведения мяча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750"/>
        </w:trPr>
        <w:tc>
          <w:tcPr>
            <w:tcW w:w="992" w:type="dxa"/>
            <w:hideMark/>
          </w:tcPr>
          <w:p w:rsidR="00221ED0" w:rsidRPr="00E25525" w:rsidRDefault="00221ED0" w:rsidP="00221ED0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Остановка прыжком, шаг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ом, прыжком после ведения мяча.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Штрафные броски. Игра «Мяч капитану».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Остановка.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Штрафные броски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750"/>
        </w:trPr>
        <w:tc>
          <w:tcPr>
            <w:tcW w:w="992" w:type="dxa"/>
            <w:hideMark/>
          </w:tcPr>
          <w:p w:rsidR="00221ED0" w:rsidRPr="00E25525" w:rsidRDefault="00221ED0" w:rsidP="00221ED0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Связка приёмов игры: Ведения мяча с обводкой различных предметов, остановка в два шага, передача партнёру; передачи мяча друг другу в движении, остановка в два шага, бросок в баскетбольное кольцо.     Выпрыгивания под баскетбольное кольцо с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доставанием различных предметов. ОФП.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Связка приёмов игры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1125"/>
        </w:trPr>
        <w:tc>
          <w:tcPr>
            <w:tcW w:w="992" w:type="dxa"/>
            <w:hideMark/>
          </w:tcPr>
          <w:p w:rsidR="00221ED0" w:rsidRPr="00E25525" w:rsidRDefault="00221ED0" w:rsidP="00221ED0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Повороты на месте вперед, назад; вырывание и выбивание мяча. Штрафные броски.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Повороты на месте вперед, назад,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вырывание и выбивание мяча.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1125"/>
        </w:trPr>
        <w:tc>
          <w:tcPr>
            <w:tcW w:w="992" w:type="dxa"/>
            <w:hideMark/>
          </w:tcPr>
          <w:p w:rsidR="00221ED0" w:rsidRPr="00E25525" w:rsidRDefault="00221ED0" w:rsidP="00221ED0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Совершенствование различных связок приёмов игры, изученных на уроке №7. Бег из различных исходных положений. ОФП.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приёмов игры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1125"/>
        </w:trPr>
        <w:tc>
          <w:tcPr>
            <w:tcW w:w="992" w:type="dxa"/>
            <w:hideMark/>
          </w:tcPr>
          <w:p w:rsidR="00221ED0" w:rsidRPr="00E25525" w:rsidRDefault="00221ED0" w:rsidP="00221ED0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Защита и выбивания мяча в парах и тройках. Совершенствование штрафных бросков. Упражнения с набивными мячами.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Защита и выбивания мяча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637"/>
        </w:trPr>
        <w:tc>
          <w:tcPr>
            <w:tcW w:w="992" w:type="dxa"/>
            <w:hideMark/>
          </w:tcPr>
          <w:p w:rsidR="00221ED0" w:rsidRPr="00E25525" w:rsidRDefault="00221ED0" w:rsidP="00221ED0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Сочетание приемов.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Совершенствование штрафных бросков. Упражнения с набивными мячами.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Сочетание приемов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767"/>
        </w:trPr>
        <w:tc>
          <w:tcPr>
            <w:tcW w:w="992" w:type="dxa"/>
            <w:hideMark/>
          </w:tcPr>
          <w:p w:rsidR="00221ED0" w:rsidRPr="00E25525" w:rsidRDefault="00221ED0" w:rsidP="00221ED0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Учебная игра в баскетбол. Упражнения на формирование правильной осанки.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Учебная игра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783"/>
        </w:trPr>
        <w:tc>
          <w:tcPr>
            <w:tcW w:w="992" w:type="dxa"/>
            <w:hideMark/>
          </w:tcPr>
          <w:p w:rsidR="00221ED0" w:rsidRPr="00E25525" w:rsidRDefault="00221ED0" w:rsidP="00221ED0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Учебная игра в баскетбол. Упражнения с массажными мячами. ОФП.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Учебная игра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1019"/>
        </w:trPr>
        <w:tc>
          <w:tcPr>
            <w:tcW w:w="992" w:type="dxa"/>
            <w:hideMark/>
          </w:tcPr>
          <w:p w:rsidR="00221ED0" w:rsidRPr="00E25525" w:rsidRDefault="00221ED0" w:rsidP="00221ED0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Учебная игра в баскетбол. Упражнения с набивными мячами.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Учебная игра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750"/>
        </w:trPr>
        <w:tc>
          <w:tcPr>
            <w:tcW w:w="992" w:type="dxa"/>
            <w:hideMark/>
          </w:tcPr>
          <w:p w:rsidR="00221ED0" w:rsidRPr="00E25525" w:rsidRDefault="00221ED0" w:rsidP="00221ED0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Волейбол</w:t>
            </w:r>
          </w:p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Общие сведения об игре в волейбол, простейшие правила игры, расстановка игроков на площадке. ОФП.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Общие сведения об игре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646"/>
        </w:trPr>
        <w:tc>
          <w:tcPr>
            <w:tcW w:w="992" w:type="dxa"/>
            <w:hideMark/>
          </w:tcPr>
          <w:p w:rsidR="00221ED0" w:rsidRPr="00E25525" w:rsidRDefault="00221ED0" w:rsidP="00221ED0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Верхняя передача мяча двумя руками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над собой.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Верхняя передача мяча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639"/>
        </w:trPr>
        <w:tc>
          <w:tcPr>
            <w:tcW w:w="992" w:type="dxa"/>
            <w:hideMark/>
          </w:tcPr>
          <w:p w:rsidR="00221ED0" w:rsidRPr="00E25525" w:rsidRDefault="00221ED0" w:rsidP="00221ED0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Стойка и перемещения волейболиста. Передачи мяча сверху двумя руками над собой. Нижняя прямая подача мяча одной рукой. Выпрыгивания с доставанием предметов. ОФП.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Стойка и перемещения волейболиста.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641"/>
        </w:trPr>
        <w:tc>
          <w:tcPr>
            <w:tcW w:w="992" w:type="dxa"/>
            <w:hideMark/>
          </w:tcPr>
          <w:p w:rsidR="00221ED0" w:rsidRPr="00E25525" w:rsidRDefault="00221ED0" w:rsidP="00221ED0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Нижняя прямая подача мяча одной рукой. Передачи мяча сверху двумя руками над собой.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Нижняя прямая подача мяча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278"/>
        </w:trPr>
        <w:tc>
          <w:tcPr>
            <w:tcW w:w="992" w:type="dxa"/>
            <w:hideMark/>
          </w:tcPr>
          <w:p w:rsidR="00221ED0" w:rsidRPr="00E25525" w:rsidRDefault="00221ED0" w:rsidP="00221ED0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Игра в волейбол. ОФП.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503"/>
        </w:trPr>
        <w:tc>
          <w:tcPr>
            <w:tcW w:w="992" w:type="dxa"/>
            <w:hideMark/>
          </w:tcPr>
          <w:p w:rsidR="00221ED0" w:rsidRPr="00E25525" w:rsidRDefault="00221ED0" w:rsidP="00221ED0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Игра в волейбол по упрощённым правилам. Упражнения с набивными мячами.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Игра в волейбол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146"/>
        </w:trPr>
        <w:tc>
          <w:tcPr>
            <w:tcW w:w="10915" w:type="dxa"/>
            <w:gridSpan w:val="8"/>
            <w:tcBorders>
              <w:top w:val="single" w:sz="4" w:space="0" w:color="auto"/>
            </w:tcBorders>
            <w:hideMark/>
          </w:tcPr>
          <w:p w:rsidR="00221ED0" w:rsidRPr="005A6955" w:rsidRDefault="00221ED0" w:rsidP="001801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37AE">
              <w:rPr>
                <w:rFonts w:ascii="Times New Roman" w:hAnsi="Times New Roman" w:cs="Times New Roman"/>
                <w:b/>
                <w:sz w:val="28"/>
                <w:szCs w:val="28"/>
              </w:rPr>
              <w:t>4 четверть</w:t>
            </w:r>
          </w:p>
        </w:tc>
      </w:tr>
      <w:tr w:rsidR="00221ED0" w:rsidRPr="00E25525" w:rsidTr="001801AC">
        <w:trPr>
          <w:trHeight w:val="597"/>
        </w:trPr>
        <w:tc>
          <w:tcPr>
            <w:tcW w:w="992" w:type="dxa"/>
            <w:hideMark/>
          </w:tcPr>
          <w:p w:rsidR="00221ED0" w:rsidRPr="00D276AA" w:rsidRDefault="00221ED0" w:rsidP="001801AC">
            <w:pPr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Инструктаж по ТБ №2 и правила поведения учащихся на уроке. ОРУ на месте. Длительная ходьба до 15-20 мин. в различном темпе.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Инструктаж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1024"/>
        </w:trPr>
        <w:tc>
          <w:tcPr>
            <w:tcW w:w="992" w:type="dxa"/>
            <w:hideMark/>
          </w:tcPr>
          <w:p w:rsidR="00221ED0" w:rsidRPr="004A18E4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1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Про Инструктаж на скорость отрезков от 50 до 100 метров. ОРУ без предметов.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Ходьба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888"/>
        </w:trPr>
        <w:tc>
          <w:tcPr>
            <w:tcW w:w="992" w:type="dxa"/>
            <w:hideMark/>
          </w:tcPr>
          <w:p w:rsidR="00221ED0" w:rsidRPr="00D276AA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Кроссовая подготовка. Медленный бег в равномерном темпе до 10-12 мин., правильное дыхание во время бега. Броски мяча о стену одной рукой.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Медленный бег в равномерном темпе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419"/>
        </w:trPr>
        <w:tc>
          <w:tcPr>
            <w:tcW w:w="992" w:type="dxa"/>
            <w:hideMark/>
          </w:tcPr>
          <w:p w:rsidR="00221ED0" w:rsidRPr="00D276AA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Кроссовая подготовка. Медленный бег в равномерном темпе до 10-12 мин., правильное дыхание во время бега. ОФП. Метания малого мяча в  цель из различных </w:t>
            </w:r>
            <w:proofErr w:type="spellStart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ис</w:t>
            </w:r>
            <w:proofErr w:type="spellEnd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положений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Медленный бег в равномерном темпе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698"/>
        </w:trPr>
        <w:tc>
          <w:tcPr>
            <w:tcW w:w="992" w:type="dxa"/>
            <w:hideMark/>
          </w:tcPr>
          <w:p w:rsidR="00221ED0" w:rsidRPr="00D276AA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Метания утяжелённого мяча на дальность с полного разбега. Бег из различных исходных положений. ОФП.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Метания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278"/>
        </w:trPr>
        <w:tc>
          <w:tcPr>
            <w:tcW w:w="992" w:type="dxa"/>
            <w:hideMark/>
          </w:tcPr>
          <w:p w:rsidR="00221ED0" w:rsidRPr="00D276AA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 с высокого и низкого стартов на короткие дистанции по прямой в парах: старт, бег по дистанции, финиш. Специальные беговые упражнения. Метания малого мяча на дальность с 3-4 шагов разбега.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</w:t>
            </w:r>
          </w:p>
        </w:tc>
        <w:tc>
          <w:tcPr>
            <w:tcW w:w="1842" w:type="dxa"/>
            <w:gridSpan w:val="2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415"/>
        </w:trPr>
        <w:tc>
          <w:tcPr>
            <w:tcW w:w="992" w:type="dxa"/>
            <w:hideMark/>
          </w:tcPr>
          <w:p w:rsidR="00221ED0" w:rsidRPr="00D276AA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 на 30 и 60 метров с учётом времени; Прыжки с короткой скакалкой.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801"/>
        </w:trPr>
        <w:tc>
          <w:tcPr>
            <w:tcW w:w="992" w:type="dxa"/>
            <w:hideMark/>
          </w:tcPr>
          <w:p w:rsidR="00221ED0" w:rsidRPr="00D276AA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Кроссовый бег 500- 1000 метров. Прыжки с короткой и длинной скакалкой.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Кроссовый бег</w:t>
            </w:r>
          </w:p>
          <w:p w:rsidR="00221ED0" w:rsidRPr="007E621A" w:rsidRDefault="00221ED0" w:rsidP="001801AC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837"/>
        </w:trPr>
        <w:tc>
          <w:tcPr>
            <w:tcW w:w="992" w:type="dxa"/>
            <w:hideMark/>
          </w:tcPr>
          <w:p w:rsidR="00221ED0" w:rsidRPr="00D276AA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 на 30 и 60 метров с учётом времени; 1х100 метров. ОФП.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605"/>
        </w:trPr>
        <w:tc>
          <w:tcPr>
            <w:tcW w:w="992" w:type="dxa"/>
            <w:hideMark/>
          </w:tcPr>
          <w:p w:rsidR="00221ED0" w:rsidRPr="00D276AA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Встречные </w:t>
            </w:r>
            <w:proofErr w:type="spellStart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эстафеты</w:t>
            </w:r>
            <w:proofErr w:type="gramStart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рыжки</w:t>
            </w:r>
            <w:proofErr w:type="spellEnd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короткой и длинной скакалкой.. ОФП.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Эстафетный бег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655"/>
        </w:trPr>
        <w:tc>
          <w:tcPr>
            <w:tcW w:w="992" w:type="dxa"/>
            <w:hideMark/>
          </w:tcPr>
          <w:p w:rsidR="00221ED0" w:rsidRPr="00D276AA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Преодоление полосы препятствий (3-4 штуки) на дистанции 80 метров. Прыжки в длину с места. ОРУ с малыми мячами.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Преодоление полосы препятствий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643"/>
        </w:trPr>
        <w:tc>
          <w:tcPr>
            <w:tcW w:w="992" w:type="dxa"/>
            <w:hideMark/>
          </w:tcPr>
          <w:p w:rsidR="00221ED0" w:rsidRPr="00D276AA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длину с полного разбега на дальность способом «согнув ноги» с ограничением отталкивания 40 см. Специальные прыжковые упражнения. Эстафетный бег. ОФП.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длину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709"/>
        </w:trPr>
        <w:tc>
          <w:tcPr>
            <w:tcW w:w="992" w:type="dxa"/>
            <w:hideMark/>
          </w:tcPr>
          <w:p w:rsidR="00221ED0" w:rsidRPr="00D276AA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30" w:type="dxa"/>
            <w:gridSpan w:val="2"/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длину с полного разбега на дальность способом «согнув ноги» с ограничением отталкивания 40 см. Специальные прыжковые упражнения. ОФП.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длину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591"/>
        </w:trPr>
        <w:tc>
          <w:tcPr>
            <w:tcW w:w="992" w:type="dxa"/>
            <w:hideMark/>
          </w:tcPr>
          <w:p w:rsidR="00221ED0" w:rsidRPr="00D276AA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630" w:type="dxa"/>
            <w:gridSpan w:val="2"/>
          </w:tcPr>
          <w:p w:rsidR="00221ED0" w:rsidRPr="00DB12C6" w:rsidRDefault="00221ED0" w:rsidP="001801AC"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высоту с полного разбега способом «согнув ноги». Специальные прыжковые упражнения. ОРУ с набивными мячами. Встречные эстафеты с мячами и предметами.</w:t>
            </w:r>
            <w:r w:rsidR="00DB12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Контрольная аттестация.</w:t>
            </w:r>
          </w:p>
        </w:tc>
        <w:tc>
          <w:tcPr>
            <w:tcW w:w="1045" w:type="dxa"/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высоту</w:t>
            </w:r>
          </w:p>
        </w:tc>
        <w:tc>
          <w:tcPr>
            <w:tcW w:w="1831" w:type="dxa"/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2529"/>
        </w:trPr>
        <w:tc>
          <w:tcPr>
            <w:tcW w:w="992" w:type="dxa"/>
            <w:tcBorders>
              <w:bottom w:val="single" w:sz="4" w:space="0" w:color="auto"/>
            </w:tcBorders>
            <w:hideMark/>
          </w:tcPr>
          <w:p w:rsidR="00221ED0" w:rsidRPr="00D276AA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630" w:type="dxa"/>
            <w:gridSpan w:val="2"/>
            <w:tcBorders>
              <w:bottom w:val="single" w:sz="4" w:space="0" w:color="auto"/>
            </w:tcBorders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высоту с полного разбега способом «перешагивание». Специальные прыжковые упражнения. ОРУ с набивными мячами. Встречные эстафеты с мячами и предметами.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высоту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21ED0" w:rsidRPr="00E25525" w:rsidTr="001801AC">
        <w:trPr>
          <w:trHeight w:val="320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21ED0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Прыжки с места.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Встречные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эстафеты с мячами и предметами.</w:t>
            </w:r>
          </w:p>
        </w:tc>
        <w:tc>
          <w:tcPr>
            <w:tcW w:w="104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221ED0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Встречные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эстафеты</w:t>
            </w: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21ED0" w:rsidRPr="00E25525" w:rsidTr="001801AC">
        <w:trPr>
          <w:trHeight w:val="312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21ED0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ED0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Преодоление полосы препятствий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ОРУ с малыми мячами.</w:t>
            </w:r>
          </w:p>
        </w:tc>
        <w:tc>
          <w:tcPr>
            <w:tcW w:w="104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221ED0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Преодоление полосы препятствий</w:t>
            </w: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21ED0" w:rsidRPr="00E25525" w:rsidTr="001801AC">
        <w:trPr>
          <w:trHeight w:val="464"/>
        </w:trPr>
        <w:tc>
          <w:tcPr>
            <w:tcW w:w="992" w:type="dxa"/>
            <w:tcBorders>
              <w:top w:val="single" w:sz="4" w:space="0" w:color="auto"/>
            </w:tcBorders>
            <w:hideMark/>
          </w:tcPr>
          <w:p w:rsidR="00221ED0" w:rsidRDefault="00221ED0" w:rsidP="001801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</w:tcBorders>
          </w:tcPr>
          <w:p w:rsidR="00221ED0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Метания малого мяча в  цель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ОФП.</w:t>
            </w:r>
          </w:p>
        </w:tc>
        <w:tc>
          <w:tcPr>
            <w:tcW w:w="1045" w:type="dxa"/>
            <w:tcBorders>
              <w:top w:val="single" w:sz="4" w:space="0" w:color="auto"/>
            </w:tcBorders>
            <w:hideMark/>
          </w:tcPr>
          <w:p w:rsidR="00221ED0" w:rsidRPr="00E25525" w:rsidRDefault="00221ED0" w:rsidP="001801A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221ED0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63" w:type="dxa"/>
            <w:gridSpan w:val="2"/>
            <w:tcBorders>
              <w:top w:val="single" w:sz="4" w:space="0" w:color="auto"/>
            </w:tcBorders>
          </w:tcPr>
          <w:p w:rsidR="00221ED0" w:rsidRPr="00E25525" w:rsidRDefault="00221ED0" w:rsidP="001801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Метания</w:t>
            </w:r>
          </w:p>
        </w:tc>
        <w:tc>
          <w:tcPr>
            <w:tcW w:w="1831" w:type="dxa"/>
            <w:tcBorders>
              <w:top w:val="single" w:sz="4" w:space="0" w:color="auto"/>
            </w:tcBorders>
            <w:hideMark/>
          </w:tcPr>
          <w:p w:rsidR="00221ED0" w:rsidRPr="00E25525" w:rsidRDefault="00221ED0" w:rsidP="001801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21ED0" w:rsidRDefault="00221ED0" w:rsidP="00221ED0">
      <w:pPr>
        <w:spacing w:line="240" w:lineRule="auto"/>
        <w:rPr>
          <w:sz w:val="28"/>
          <w:szCs w:val="28"/>
        </w:rPr>
      </w:pPr>
    </w:p>
    <w:p w:rsidR="00221ED0" w:rsidRDefault="00221ED0" w:rsidP="00221ED0">
      <w:pPr>
        <w:spacing w:line="240" w:lineRule="auto"/>
        <w:rPr>
          <w:sz w:val="28"/>
          <w:szCs w:val="28"/>
        </w:rPr>
      </w:pPr>
    </w:p>
    <w:p w:rsidR="00221ED0" w:rsidRDefault="00221ED0" w:rsidP="00221ED0">
      <w:pPr>
        <w:spacing w:line="240" w:lineRule="auto"/>
        <w:rPr>
          <w:sz w:val="28"/>
          <w:szCs w:val="28"/>
        </w:rPr>
      </w:pPr>
    </w:p>
    <w:p w:rsidR="00221ED0" w:rsidRPr="00C80B5A" w:rsidRDefault="00221ED0" w:rsidP="00D25CB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21ED0" w:rsidRPr="00C80B5A" w:rsidSect="00A916CF">
      <w:pgSz w:w="11906" w:h="16838"/>
      <w:pgMar w:top="426" w:right="850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52265C8"/>
    <w:lvl w:ilvl="0">
      <w:numFmt w:val="bullet"/>
      <w:lvlText w:val="*"/>
      <w:lvlJc w:val="left"/>
    </w:lvl>
  </w:abstractNum>
  <w:abstractNum w:abstractNumId="1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378B2"/>
    <w:multiLevelType w:val="multilevel"/>
    <w:tmpl w:val="4EB02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785573"/>
    <w:multiLevelType w:val="hybridMultilevel"/>
    <w:tmpl w:val="EB6AD318"/>
    <w:lvl w:ilvl="0" w:tplc="C27EF3EE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5362E1"/>
    <w:multiLevelType w:val="multilevel"/>
    <w:tmpl w:val="3168C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523D66"/>
    <w:multiLevelType w:val="multilevel"/>
    <w:tmpl w:val="5C769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2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C7BE9"/>
    <w:rsid w:val="00005313"/>
    <w:rsid w:val="000079F1"/>
    <w:rsid w:val="000125A7"/>
    <w:rsid w:val="000245F3"/>
    <w:rsid w:val="00046BBA"/>
    <w:rsid w:val="00051C72"/>
    <w:rsid w:val="00065612"/>
    <w:rsid w:val="00071016"/>
    <w:rsid w:val="00074464"/>
    <w:rsid w:val="00087755"/>
    <w:rsid w:val="000C37F7"/>
    <w:rsid w:val="000C4A93"/>
    <w:rsid w:val="00115CF0"/>
    <w:rsid w:val="00120AAC"/>
    <w:rsid w:val="001255B1"/>
    <w:rsid w:val="0016660E"/>
    <w:rsid w:val="001941C5"/>
    <w:rsid w:val="001D5C46"/>
    <w:rsid w:val="001F37AF"/>
    <w:rsid w:val="00215DAC"/>
    <w:rsid w:val="00217A32"/>
    <w:rsid w:val="00221ED0"/>
    <w:rsid w:val="00223F72"/>
    <w:rsid w:val="002257DC"/>
    <w:rsid w:val="00274E1C"/>
    <w:rsid w:val="00274F07"/>
    <w:rsid w:val="002A0B1C"/>
    <w:rsid w:val="002B0E71"/>
    <w:rsid w:val="002C3982"/>
    <w:rsid w:val="003360E9"/>
    <w:rsid w:val="003524E2"/>
    <w:rsid w:val="00370A11"/>
    <w:rsid w:val="00377C49"/>
    <w:rsid w:val="0038109D"/>
    <w:rsid w:val="003A6512"/>
    <w:rsid w:val="003B05D0"/>
    <w:rsid w:val="003B353B"/>
    <w:rsid w:val="00424BD3"/>
    <w:rsid w:val="00445D80"/>
    <w:rsid w:val="00446861"/>
    <w:rsid w:val="00482D49"/>
    <w:rsid w:val="004A7CA0"/>
    <w:rsid w:val="004B215A"/>
    <w:rsid w:val="004B714D"/>
    <w:rsid w:val="004C5293"/>
    <w:rsid w:val="004C7BE9"/>
    <w:rsid w:val="004E63C0"/>
    <w:rsid w:val="00511E0B"/>
    <w:rsid w:val="00514832"/>
    <w:rsid w:val="00533119"/>
    <w:rsid w:val="00560DDF"/>
    <w:rsid w:val="0057146D"/>
    <w:rsid w:val="005821A5"/>
    <w:rsid w:val="00584667"/>
    <w:rsid w:val="005946B3"/>
    <w:rsid w:val="005A2D4C"/>
    <w:rsid w:val="005B3593"/>
    <w:rsid w:val="005D6E75"/>
    <w:rsid w:val="005F25D9"/>
    <w:rsid w:val="00603621"/>
    <w:rsid w:val="00606B63"/>
    <w:rsid w:val="00612A6D"/>
    <w:rsid w:val="00633BD4"/>
    <w:rsid w:val="00635520"/>
    <w:rsid w:val="00637437"/>
    <w:rsid w:val="00676213"/>
    <w:rsid w:val="00686B86"/>
    <w:rsid w:val="006A4AF7"/>
    <w:rsid w:val="006C7D51"/>
    <w:rsid w:val="006D7EC7"/>
    <w:rsid w:val="007102DA"/>
    <w:rsid w:val="007304F1"/>
    <w:rsid w:val="00733698"/>
    <w:rsid w:val="00735493"/>
    <w:rsid w:val="007474B3"/>
    <w:rsid w:val="007476E9"/>
    <w:rsid w:val="00771EA9"/>
    <w:rsid w:val="0077401C"/>
    <w:rsid w:val="00774675"/>
    <w:rsid w:val="007A6CAC"/>
    <w:rsid w:val="007A6E3B"/>
    <w:rsid w:val="007C7F1F"/>
    <w:rsid w:val="007D6592"/>
    <w:rsid w:val="007F6C41"/>
    <w:rsid w:val="008344D9"/>
    <w:rsid w:val="00847DA9"/>
    <w:rsid w:val="008530ED"/>
    <w:rsid w:val="00855629"/>
    <w:rsid w:val="00857736"/>
    <w:rsid w:val="00870C97"/>
    <w:rsid w:val="008A2013"/>
    <w:rsid w:val="008A2C61"/>
    <w:rsid w:val="008B1820"/>
    <w:rsid w:val="008D6E4D"/>
    <w:rsid w:val="008E3DF3"/>
    <w:rsid w:val="008F1867"/>
    <w:rsid w:val="00911A01"/>
    <w:rsid w:val="00934896"/>
    <w:rsid w:val="00970676"/>
    <w:rsid w:val="009C55F3"/>
    <w:rsid w:val="00A011B5"/>
    <w:rsid w:val="00A253A9"/>
    <w:rsid w:val="00A53226"/>
    <w:rsid w:val="00A66452"/>
    <w:rsid w:val="00A857C4"/>
    <w:rsid w:val="00A916CF"/>
    <w:rsid w:val="00A93315"/>
    <w:rsid w:val="00AA75C4"/>
    <w:rsid w:val="00AB15BE"/>
    <w:rsid w:val="00AD25F5"/>
    <w:rsid w:val="00AD459D"/>
    <w:rsid w:val="00AE3C74"/>
    <w:rsid w:val="00AE5AB3"/>
    <w:rsid w:val="00B342A2"/>
    <w:rsid w:val="00B35520"/>
    <w:rsid w:val="00B445BC"/>
    <w:rsid w:val="00B90D6D"/>
    <w:rsid w:val="00B94389"/>
    <w:rsid w:val="00BA05A2"/>
    <w:rsid w:val="00BC2AEC"/>
    <w:rsid w:val="00BE1E67"/>
    <w:rsid w:val="00BE6BD8"/>
    <w:rsid w:val="00BF2743"/>
    <w:rsid w:val="00C00F96"/>
    <w:rsid w:val="00C47A85"/>
    <w:rsid w:val="00C5219E"/>
    <w:rsid w:val="00C54544"/>
    <w:rsid w:val="00C80B5A"/>
    <w:rsid w:val="00CB1D45"/>
    <w:rsid w:val="00CC0A9A"/>
    <w:rsid w:val="00CC6610"/>
    <w:rsid w:val="00CD1C7E"/>
    <w:rsid w:val="00CF41AC"/>
    <w:rsid w:val="00D06ED7"/>
    <w:rsid w:val="00D200FB"/>
    <w:rsid w:val="00D25CBC"/>
    <w:rsid w:val="00D3473E"/>
    <w:rsid w:val="00D3668D"/>
    <w:rsid w:val="00D635B7"/>
    <w:rsid w:val="00D9236F"/>
    <w:rsid w:val="00DB12C6"/>
    <w:rsid w:val="00DD0A31"/>
    <w:rsid w:val="00DF2689"/>
    <w:rsid w:val="00E13CC9"/>
    <w:rsid w:val="00E14CE5"/>
    <w:rsid w:val="00E22C89"/>
    <w:rsid w:val="00E25AB0"/>
    <w:rsid w:val="00E65367"/>
    <w:rsid w:val="00E867CD"/>
    <w:rsid w:val="00E9035A"/>
    <w:rsid w:val="00E956EE"/>
    <w:rsid w:val="00EA7E8D"/>
    <w:rsid w:val="00F3344A"/>
    <w:rsid w:val="00F501C3"/>
    <w:rsid w:val="00FB4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B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53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4464"/>
    <w:pPr>
      <w:ind w:left="720"/>
      <w:contextualSpacing/>
    </w:pPr>
  </w:style>
  <w:style w:type="character" w:customStyle="1" w:styleId="s2">
    <w:name w:val="s2"/>
    <w:rsid w:val="000079F1"/>
  </w:style>
  <w:style w:type="character" w:customStyle="1" w:styleId="s5">
    <w:name w:val="s5"/>
    <w:rsid w:val="000079F1"/>
  </w:style>
  <w:style w:type="paragraph" w:customStyle="1" w:styleId="p6">
    <w:name w:val="p6"/>
    <w:basedOn w:val="a"/>
    <w:rsid w:val="000079F1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Body Text"/>
    <w:basedOn w:val="a"/>
    <w:link w:val="a6"/>
    <w:uiPriority w:val="99"/>
    <w:rsid w:val="00A011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A011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11B5"/>
  </w:style>
  <w:style w:type="paragraph" w:customStyle="1" w:styleId="a7">
    <w:name w:val="Основной"/>
    <w:basedOn w:val="a"/>
    <w:uiPriority w:val="99"/>
    <w:rsid w:val="00D200FB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2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D2165-B17A-404A-96C1-4FD3D4352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20</Pages>
  <Words>4937</Words>
  <Characters>28147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23</cp:revision>
  <cp:lastPrinted>2017-11-13T05:17:00Z</cp:lastPrinted>
  <dcterms:created xsi:type="dcterms:W3CDTF">2021-09-23T06:55:00Z</dcterms:created>
  <dcterms:modified xsi:type="dcterms:W3CDTF">2025-10-02T18:05:00Z</dcterms:modified>
</cp:coreProperties>
</file>